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80765C">
            <w:pPr>
              <w:pStyle w:val="ad"/>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FB32D7">
        <w:rPr>
          <w:rFonts w:ascii="PT Astra Serif" w:eastAsia="Times New Roman" w:hAnsi="PT Astra Serif" w:cs="Times New Roman"/>
          <w:b/>
          <w:kern w:val="2"/>
          <w:sz w:val="24"/>
          <w:szCs w:val="24"/>
          <w:lang w:eastAsia="ar-SA"/>
        </w:rPr>
        <w:t xml:space="preserve"> </w:t>
      </w:r>
      <w:r w:rsidR="00536C61">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643613" w:rsidRDefault="00643613" w:rsidP="00643613">
      <w:pPr>
        <w:jc w:val="center"/>
        <w:rPr>
          <w:rFonts w:ascii="PT Astra Serif" w:hAnsi="PT Astra Serif"/>
          <w:b/>
        </w:rPr>
      </w:pPr>
      <w:r>
        <w:rPr>
          <w:rFonts w:ascii="PT Astra Serif" w:hAnsi="PT Astra Serif"/>
          <w:b/>
        </w:rPr>
        <w:t>на выполнение работ по разработке проектной документации и инженерных изысканий по объекту «Благоустройство территории МБОУ «Гимназия», включая обустройство и оснащение плоскостных спортивных сооружений, развивающих площадок в городе Югорске»</w:t>
      </w: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CF3989" w:rsidRDefault="00B55BF9" w:rsidP="00CF3989">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 xml:space="preserve">1.1. Муниципальный заказчик </w:t>
      </w:r>
      <w:r w:rsidRPr="00CF3989">
        <w:rPr>
          <w:rFonts w:ascii="PT Astra Serif" w:eastAsia="Times New Roman" w:hAnsi="PT Astra Serif" w:cs="Times New Roman"/>
          <w:kern w:val="2"/>
          <w:sz w:val="24"/>
          <w:szCs w:val="24"/>
          <w:lang w:eastAsia="ar-SA"/>
        </w:rPr>
        <w:t>поручает</w:t>
      </w:r>
      <w:r w:rsidR="000E0F2D" w:rsidRPr="00CF3989">
        <w:rPr>
          <w:rFonts w:ascii="PT Astra Serif" w:eastAsia="Times New Roman" w:hAnsi="PT Astra Serif" w:cs="Times New Roman"/>
          <w:kern w:val="2"/>
          <w:sz w:val="24"/>
          <w:szCs w:val="24"/>
          <w:lang w:eastAsia="ar-SA"/>
        </w:rPr>
        <w:t xml:space="preserve"> Исполнителю</w:t>
      </w:r>
      <w:r w:rsidRPr="00CF3989">
        <w:rPr>
          <w:rFonts w:ascii="PT Astra Serif" w:eastAsia="Times New Roman" w:hAnsi="PT Astra Serif" w:cs="Times New Roman"/>
          <w:kern w:val="2"/>
          <w:sz w:val="24"/>
          <w:szCs w:val="24"/>
          <w:lang w:eastAsia="ar-SA"/>
        </w:rPr>
        <w:t xml:space="preserve">, а </w:t>
      </w:r>
      <w:r w:rsidR="000E0F2D" w:rsidRPr="00CF3989">
        <w:rPr>
          <w:rFonts w:ascii="PT Astra Serif" w:eastAsia="Times New Roman" w:hAnsi="PT Astra Serif" w:cs="Times New Roman"/>
          <w:kern w:val="2"/>
          <w:sz w:val="24"/>
          <w:szCs w:val="24"/>
          <w:lang w:eastAsia="ar-SA"/>
        </w:rPr>
        <w:t>Исполнитель</w:t>
      </w:r>
      <w:r w:rsidRPr="00CF3989">
        <w:rPr>
          <w:rFonts w:ascii="PT Astra Serif" w:eastAsia="Times New Roman" w:hAnsi="PT Astra Serif" w:cs="Times New Roman"/>
          <w:kern w:val="2"/>
          <w:sz w:val="24"/>
          <w:szCs w:val="24"/>
          <w:lang w:eastAsia="ar-SA"/>
        </w:rPr>
        <w:t xml:space="preserve"> принимает на себя обязательство:</w:t>
      </w:r>
    </w:p>
    <w:p w:rsidR="00B55BF9" w:rsidRPr="00F84822" w:rsidRDefault="00B55BF9" w:rsidP="00CF3989">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7C38C5">
        <w:rPr>
          <w:rFonts w:ascii="PT Astra Serif" w:eastAsia="Times New Roman" w:hAnsi="PT Astra Serif" w:cs="Times New Roman"/>
          <w:kern w:val="2"/>
          <w:sz w:val="24"/>
          <w:szCs w:val="24"/>
          <w:lang w:eastAsia="ar-SA"/>
        </w:rPr>
        <w:t xml:space="preserve">- </w:t>
      </w:r>
      <w:r w:rsidR="0039384B" w:rsidRPr="0039384B">
        <w:rPr>
          <w:rFonts w:ascii="PT Astra Serif" w:eastAsia="Times New Roman" w:hAnsi="PT Astra Serif" w:cs="Times New Roman"/>
          <w:kern w:val="2"/>
          <w:sz w:val="24"/>
          <w:szCs w:val="24"/>
          <w:lang w:eastAsia="ar-SA"/>
        </w:rPr>
        <w:t xml:space="preserve"> </w:t>
      </w:r>
      <w:r w:rsidR="00643613" w:rsidRPr="00643613">
        <w:rPr>
          <w:rFonts w:ascii="PT Astra Serif" w:eastAsia="Times New Roman" w:hAnsi="PT Astra Serif" w:cs="Times New Roman"/>
          <w:kern w:val="2"/>
          <w:sz w:val="24"/>
          <w:szCs w:val="24"/>
          <w:lang w:eastAsia="ar-SA"/>
        </w:rPr>
        <w:t>выполнить работ</w:t>
      </w:r>
      <w:r w:rsidR="00643613">
        <w:rPr>
          <w:rFonts w:ascii="PT Astra Serif" w:eastAsia="Times New Roman" w:hAnsi="PT Astra Serif" w:cs="Times New Roman"/>
          <w:kern w:val="2"/>
          <w:sz w:val="24"/>
          <w:szCs w:val="24"/>
          <w:lang w:eastAsia="ar-SA"/>
        </w:rPr>
        <w:t>ы</w:t>
      </w:r>
      <w:r w:rsidR="00643613" w:rsidRPr="00643613">
        <w:rPr>
          <w:rFonts w:ascii="PT Astra Serif" w:eastAsia="Times New Roman" w:hAnsi="PT Astra Serif" w:cs="Times New Roman"/>
          <w:kern w:val="2"/>
          <w:sz w:val="24"/>
          <w:szCs w:val="24"/>
          <w:lang w:eastAsia="ar-SA"/>
        </w:rPr>
        <w:t xml:space="preserve"> по разработке проектной документации и инженерных изысканий по объекту «Благоустройство территории МБОУ «Гимназия», включая обустройство и оснащение плоскостных спортивных сооружений, развивающих площадок в городе Югорске» </w:t>
      </w:r>
      <w:r w:rsidRPr="007C38C5">
        <w:rPr>
          <w:rFonts w:ascii="PT Astra Serif" w:eastAsia="Times New Roman" w:hAnsi="PT Astra Serif" w:cs="Times New Roman"/>
          <w:kern w:val="2"/>
          <w:sz w:val="24"/>
          <w:szCs w:val="24"/>
          <w:lang w:eastAsia="ar-SA"/>
        </w:rPr>
        <w:t>(далее – Объект, работы),</w:t>
      </w:r>
      <w:r w:rsidRPr="00F84822">
        <w:rPr>
          <w:rFonts w:ascii="PT Astra Serif" w:eastAsia="Times New Roman" w:hAnsi="PT Astra Serif" w:cs="Times New Roman"/>
          <w:kern w:val="2"/>
          <w:sz w:val="24"/>
          <w:szCs w:val="24"/>
          <w:lang w:eastAsia="ar-SA"/>
        </w:rPr>
        <w:t xml:space="preserve"> в соответствии с условиями нас</w:t>
      </w:r>
      <w:r w:rsidR="00B61E9B" w:rsidRPr="00F84822">
        <w:rPr>
          <w:rFonts w:ascii="PT Astra Serif" w:eastAsia="Times New Roman" w:hAnsi="PT Astra Serif" w:cs="Times New Roman"/>
          <w:kern w:val="2"/>
          <w:sz w:val="24"/>
          <w:szCs w:val="24"/>
          <w:lang w:eastAsia="ar-SA"/>
        </w:rPr>
        <w:t>тоящего контракта</w:t>
      </w:r>
      <w:r w:rsidRPr="00F84822">
        <w:rPr>
          <w:rFonts w:ascii="PT Astra Serif" w:eastAsia="Times New Roman" w:hAnsi="PT Astra Serif" w:cs="Times New Roman"/>
          <w:kern w:val="2"/>
          <w:sz w:val="24"/>
          <w:szCs w:val="24"/>
          <w:lang w:eastAsia="ar-SA"/>
        </w:rPr>
        <w:t>.</w:t>
      </w:r>
    </w:p>
    <w:p w:rsidR="0080765C" w:rsidRDefault="00C86DF3" w:rsidP="00FB32D7">
      <w:pPr>
        <w:autoSpaceDE w:val="0"/>
        <w:autoSpaceDN w:val="0"/>
        <w:adjustRightInd w:val="0"/>
        <w:spacing w:after="0"/>
        <w:jc w:val="both"/>
        <w:rPr>
          <w:rFonts w:ascii="PT Astra Serif" w:hAnsi="PT Astra Serif"/>
          <w:bCs/>
          <w:sz w:val="24"/>
          <w:szCs w:val="24"/>
        </w:rPr>
      </w:pPr>
      <w:r w:rsidRPr="007231AB">
        <w:rPr>
          <w:rFonts w:ascii="PT Astra Serif" w:hAnsi="PT Astra Serif" w:cs="Times New Roman"/>
          <w:kern w:val="2"/>
          <w:sz w:val="24"/>
          <w:szCs w:val="24"/>
          <w:lang w:eastAsia="ar-SA"/>
        </w:rPr>
        <w:t>1.</w:t>
      </w:r>
      <w:r w:rsidR="0030061B" w:rsidRPr="007231AB">
        <w:rPr>
          <w:rFonts w:ascii="PT Astra Serif" w:hAnsi="PT Astra Serif" w:cs="Times New Roman"/>
          <w:kern w:val="2"/>
          <w:sz w:val="24"/>
          <w:szCs w:val="24"/>
          <w:lang w:eastAsia="ar-SA"/>
        </w:rPr>
        <w:t>2</w:t>
      </w:r>
      <w:r w:rsidRPr="007231AB">
        <w:rPr>
          <w:rFonts w:ascii="PT Astra Serif" w:hAnsi="PT Astra Serif" w:cs="Times New Roman"/>
          <w:kern w:val="2"/>
          <w:sz w:val="24"/>
          <w:szCs w:val="24"/>
          <w:lang w:eastAsia="ar-SA"/>
        </w:rPr>
        <w:t xml:space="preserve">. </w:t>
      </w:r>
      <w:r w:rsidR="0039384B" w:rsidRPr="0039384B">
        <w:rPr>
          <w:rFonts w:ascii="PT Astra Serif" w:hAnsi="PT Astra Serif"/>
          <w:bCs/>
          <w:sz w:val="24"/>
          <w:szCs w:val="24"/>
        </w:rPr>
        <w:t xml:space="preserve">Месторасположение объекта: </w:t>
      </w:r>
      <w:r w:rsidR="0080765C" w:rsidRPr="0080765C">
        <w:rPr>
          <w:rFonts w:ascii="PT Astra Serif" w:hAnsi="PT Astra Serif"/>
          <w:bCs/>
          <w:sz w:val="24"/>
          <w:szCs w:val="24"/>
        </w:rPr>
        <w:t>Ханты-Мансийский автономный округ-Югра, город Югорск прилегающая тер</w:t>
      </w:r>
      <w:r w:rsidR="0080765C">
        <w:rPr>
          <w:rFonts w:ascii="PT Astra Serif" w:hAnsi="PT Astra Serif"/>
          <w:bCs/>
          <w:sz w:val="24"/>
          <w:szCs w:val="24"/>
        </w:rPr>
        <w:t>ритория к зданию МБОУ «Гимназия</w:t>
      </w:r>
      <w:r w:rsidR="0080765C" w:rsidRPr="0080765C">
        <w:rPr>
          <w:rFonts w:ascii="PT Astra Serif" w:hAnsi="PT Astra Serif"/>
          <w:bCs/>
          <w:sz w:val="24"/>
          <w:szCs w:val="24"/>
        </w:rPr>
        <w:t>, ул. Мира, д.6</w:t>
      </w:r>
    </w:p>
    <w:p w:rsidR="00C86DF3" w:rsidRPr="00F84822" w:rsidRDefault="007F5144" w:rsidP="00FB32D7">
      <w:pPr>
        <w:autoSpaceDE w:val="0"/>
        <w:autoSpaceDN w:val="0"/>
        <w:adjustRightInd w:val="0"/>
        <w:spacing w:after="0"/>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есто передачи</w:t>
      </w:r>
      <w:r w:rsidR="00C86DF3" w:rsidRPr="007231AB">
        <w:rPr>
          <w:rFonts w:ascii="PT Astra Serif" w:hAnsi="PT Astra Serif"/>
          <w:sz w:val="24"/>
          <w:szCs w:val="24"/>
        </w:rPr>
        <w:t xml:space="preserve"> результата работ: Тюменская область, Ханты-Мансийский автономный округ –</w:t>
      </w:r>
      <w:r w:rsidR="00C86DF3" w:rsidRPr="00F84822">
        <w:rPr>
          <w:rFonts w:ascii="PT Astra Serif" w:hAnsi="PT Astra Serif"/>
          <w:sz w:val="24"/>
          <w:szCs w:val="24"/>
        </w:rPr>
        <w:t xml:space="preserve"> Югра, г. Югорск,  ул. Механизаторов,22.</w:t>
      </w:r>
    </w:p>
    <w:p w:rsidR="00B55BF9" w:rsidRPr="00F84822"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1.3</w:t>
      </w:r>
      <w:r w:rsidR="00B55BF9" w:rsidRPr="00F84822">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F84822">
        <w:rPr>
          <w:rFonts w:ascii="PT Astra Serif" w:eastAsia="Times New Roman" w:hAnsi="PT Astra Serif" w:cs="Times New Roman"/>
          <w:kern w:val="2"/>
          <w:sz w:val="24"/>
          <w:szCs w:val="24"/>
          <w:lang w:eastAsia="ar-SA"/>
        </w:rPr>
        <w:t>в бюд</w:t>
      </w:r>
      <w:r w:rsidR="007C38C5">
        <w:rPr>
          <w:rFonts w:ascii="PT Astra Serif" w:eastAsia="Times New Roman" w:hAnsi="PT Astra Serif" w:cs="Times New Roman"/>
          <w:kern w:val="2"/>
          <w:sz w:val="24"/>
          <w:szCs w:val="24"/>
          <w:lang w:eastAsia="ar-SA"/>
        </w:rPr>
        <w:t>жета города Югорска</w:t>
      </w:r>
      <w:r w:rsidR="00FB32D7">
        <w:rPr>
          <w:rFonts w:ascii="PT Astra Serif" w:eastAsia="Times New Roman" w:hAnsi="PT Astra Serif" w:cs="Times New Roman"/>
          <w:kern w:val="2"/>
          <w:sz w:val="24"/>
          <w:szCs w:val="24"/>
          <w:lang w:eastAsia="ar-SA"/>
        </w:rPr>
        <w:t xml:space="preserve"> на 2026 год</w:t>
      </w:r>
      <w:r w:rsidR="00B55BF9" w:rsidRPr="00F84822">
        <w:rPr>
          <w:rFonts w:ascii="PT Astra Serif" w:eastAsia="Times New Roman" w:hAnsi="PT Astra Serif" w:cs="Times New Roman"/>
          <w:kern w:val="2"/>
          <w:sz w:val="24"/>
          <w:szCs w:val="24"/>
          <w:lang w:eastAsia="ar-SA"/>
        </w:rPr>
        <w:t>.</w:t>
      </w:r>
    </w:p>
    <w:p w:rsidR="0072724F" w:rsidRPr="0072724F"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84822">
        <w:rPr>
          <w:rFonts w:ascii="PT Astra Serif" w:eastAsia="Times New Roman" w:hAnsi="PT Astra Serif" w:cs="Times New Roman"/>
          <w:kern w:val="2"/>
          <w:sz w:val="24"/>
          <w:szCs w:val="24"/>
          <w:lang w:eastAsia="ar-SA"/>
        </w:rPr>
        <w:t>1.4</w:t>
      </w:r>
      <w:r w:rsidR="0072724F" w:rsidRPr="00F84822">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w:t>
      </w:r>
      <w:r w:rsidR="0072724F" w:rsidRPr="0072724F">
        <w:rPr>
          <w:rFonts w:ascii="PT Astra Serif" w:eastAsia="Times New Roman" w:hAnsi="PT Astra Serif" w:cs="Times New Roman"/>
          <w:kern w:val="2"/>
          <w:sz w:val="24"/>
          <w:szCs w:val="24"/>
          <w:lang w:eastAsia="ar-SA"/>
        </w:rPr>
        <w:t xml:space="preserve">, являются проектная документация и документ, содержащий </w:t>
      </w:r>
      <w:r w:rsidR="00FB32D7">
        <w:rPr>
          <w:rFonts w:ascii="PT Astra Serif" w:eastAsia="Times New Roman" w:hAnsi="PT Astra Serif" w:cs="Times New Roman"/>
          <w:kern w:val="2"/>
          <w:sz w:val="24"/>
          <w:szCs w:val="24"/>
          <w:lang w:eastAsia="ar-SA"/>
        </w:rPr>
        <w:t>результаты инженерных изысканий</w:t>
      </w:r>
      <w:r w:rsidR="0072724F" w:rsidRPr="0072724F">
        <w:rPr>
          <w:rFonts w:ascii="PT Astra Serif" w:eastAsia="Times New Roman" w:hAnsi="PT Astra Serif" w:cs="Times New Roman"/>
          <w:kern w:val="2"/>
          <w:sz w:val="24"/>
          <w:szCs w:val="24"/>
          <w:lang w:eastAsia="ar-SA"/>
        </w:rPr>
        <w:t>.</w:t>
      </w:r>
    </w:p>
    <w:p w:rsidR="00B55BF9" w:rsidRPr="00463E87"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6"/>
          <w:szCs w:val="16"/>
          <w:lang w:eastAsia="ar-SA"/>
        </w:rPr>
      </w:pP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643613" w:rsidRDefault="00ED030C" w:rsidP="00105B8B">
      <w:pPr>
        <w:spacing w:after="0"/>
        <w:ind w:firstLine="708"/>
        <w:contextualSpacing/>
        <w:jc w:val="both"/>
        <w:rPr>
          <w:rFonts w:ascii="PT Astra Serif" w:eastAsia="Calibri" w:hAnsi="PT Astra Serif" w:cs="Times New Roman"/>
          <w:snapToGrid w:val="0"/>
          <w:sz w:val="24"/>
          <w:szCs w:val="24"/>
          <w:lang w:eastAsia="ar-SA"/>
        </w:rPr>
      </w:pPr>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643613" w:rsidRPr="00643613">
        <w:rPr>
          <w:rFonts w:ascii="PT Astra Serif" w:eastAsia="Times New Roman" w:hAnsi="PT Astra Serif" w:cs="Times New Roman"/>
          <w:kern w:val="2"/>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инженерно-геодезические изыскания, на разработку проектной документации, затраты на проведение положительного заключения негосударственной экспертизы в части достоверности определения сметной стоимости, сбор исходных данных, необходимых для проектирования, согласование проектных решений в установленном порядке с </w:t>
      </w:r>
      <w:proofErr w:type="spellStart"/>
      <w:r w:rsidR="00643613" w:rsidRPr="00643613">
        <w:rPr>
          <w:rFonts w:ascii="PT Astra Serif" w:eastAsia="Times New Roman" w:hAnsi="PT Astra Serif" w:cs="Times New Roman"/>
          <w:kern w:val="2"/>
          <w:sz w:val="24"/>
          <w:szCs w:val="24"/>
          <w:lang w:eastAsia="ar-SA"/>
        </w:rPr>
        <w:t>ресурсноснабжающими</w:t>
      </w:r>
      <w:proofErr w:type="spellEnd"/>
      <w:r w:rsidR="00643613" w:rsidRPr="00643613">
        <w:rPr>
          <w:rFonts w:ascii="PT Astra Serif" w:eastAsia="Times New Roman" w:hAnsi="PT Astra Serif" w:cs="Times New Roman"/>
          <w:kern w:val="2"/>
          <w:sz w:val="24"/>
          <w:szCs w:val="24"/>
          <w:lang w:eastAsia="ar-SA"/>
        </w:rPr>
        <w:t xml:space="preserve">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 </w:t>
      </w:r>
      <w:r w:rsidR="00643613" w:rsidRPr="00643613">
        <w:rPr>
          <w:rFonts w:ascii="PT Astra Serif" w:eastAsia="Times New Roman" w:hAnsi="PT Astra Serif" w:cs="Times New Roman"/>
          <w:kern w:val="2"/>
          <w:sz w:val="24"/>
          <w:szCs w:val="24"/>
          <w:lang w:eastAsia="ar-SA"/>
        </w:rPr>
        <w:lastRenderedPageBreak/>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105B8B">
      <w:pPr>
        <w:spacing w:after="0"/>
        <w:ind w:firstLine="708"/>
        <w:contextualSpacing/>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rsidR="00571E28" w:rsidRPr="00571E28" w:rsidRDefault="00571E28" w:rsidP="00571E28">
      <w:pPr>
        <w:suppressAutoHyphens/>
        <w:spacing w:after="0" w:line="240" w:lineRule="auto"/>
        <w:jc w:val="both"/>
        <w:rPr>
          <w:rFonts w:ascii="PT Astra Serif" w:eastAsia="Arial CYR" w:hAnsi="PT Astra Serif" w:cs="Times New Roman"/>
          <w:kern w:val="2"/>
          <w:sz w:val="10"/>
          <w:szCs w:val="10"/>
          <w:lang w:eastAsia="ar-SA"/>
        </w:rPr>
      </w:pP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 xml:space="preserve">с </w:t>
      </w:r>
      <w:r w:rsidRPr="00E66F04">
        <w:rPr>
          <w:rFonts w:ascii="PT Astra Serif" w:hAnsi="PT Astra Serif"/>
          <w:sz w:val="24"/>
          <w:szCs w:val="24"/>
        </w:rPr>
        <w:t>даты заключения</w:t>
      </w:r>
      <w:proofErr w:type="gramEnd"/>
      <w:r w:rsidRPr="00E66F04">
        <w:rPr>
          <w:rFonts w:ascii="PT Astra Serif" w:hAnsi="PT Astra Serif"/>
          <w:sz w:val="24"/>
          <w:szCs w:val="24"/>
        </w:rPr>
        <w:t xml:space="preserve"> муниципального контракта;</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643613">
        <w:rPr>
          <w:rFonts w:ascii="PT Astra Serif" w:hAnsi="PT Astra Serif"/>
          <w:sz w:val="24"/>
          <w:szCs w:val="24"/>
        </w:rPr>
        <w:t>01</w:t>
      </w:r>
      <w:r w:rsidRPr="004653A0">
        <w:rPr>
          <w:rFonts w:ascii="PT Astra Serif" w:hAnsi="PT Astra Serif"/>
          <w:sz w:val="24"/>
          <w:szCs w:val="24"/>
        </w:rPr>
        <w:t>.</w:t>
      </w:r>
      <w:r w:rsidR="00FB32D7">
        <w:rPr>
          <w:rFonts w:ascii="PT Astra Serif" w:hAnsi="PT Astra Serif"/>
          <w:sz w:val="24"/>
          <w:szCs w:val="24"/>
        </w:rPr>
        <w:t>0</w:t>
      </w:r>
      <w:r w:rsidR="00643613">
        <w:rPr>
          <w:rFonts w:ascii="PT Astra Serif" w:hAnsi="PT Astra Serif"/>
          <w:sz w:val="24"/>
          <w:szCs w:val="24"/>
        </w:rPr>
        <w:t>9</w:t>
      </w:r>
      <w:r w:rsidRPr="004653A0">
        <w:rPr>
          <w:rFonts w:ascii="PT Astra Serif" w:hAnsi="PT Astra Serif"/>
          <w:sz w:val="24"/>
          <w:szCs w:val="24"/>
        </w:rPr>
        <w:t>.202</w:t>
      </w:r>
      <w:r w:rsidR="00964CA1">
        <w:rPr>
          <w:rFonts w:ascii="PT Astra Serif" w:hAnsi="PT Astra Serif"/>
          <w:sz w:val="24"/>
          <w:szCs w:val="24"/>
        </w:rPr>
        <w:t>6</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571E28" w:rsidRDefault="001B3705" w:rsidP="008E0D4D">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8D2281" w:rsidRDefault="00643613" w:rsidP="00AD4C64">
      <w:pPr>
        <w:pStyle w:val="ab"/>
        <w:numPr>
          <w:ilvl w:val="2"/>
          <w:numId w:val="3"/>
        </w:numPr>
        <w:suppressAutoHyphens/>
        <w:spacing w:after="0" w:line="240" w:lineRule="auto"/>
        <w:ind w:left="0" w:firstLine="0"/>
        <w:jc w:val="both"/>
        <w:rPr>
          <w:rFonts w:ascii="PT Astra Serif" w:hAnsi="PT Astra Serif"/>
          <w:sz w:val="24"/>
          <w:szCs w:val="24"/>
        </w:rPr>
      </w:pPr>
      <w:r w:rsidRPr="00643613">
        <w:rPr>
          <w:rFonts w:ascii="PT Astra Serif" w:eastAsia="Times New Roman" w:hAnsi="PT Astra Serif" w:cs="Times New Roman"/>
          <w:kern w:val="2"/>
          <w:sz w:val="24"/>
          <w:szCs w:val="24"/>
          <w:lang w:eastAsia="ar-SA"/>
        </w:rPr>
        <w:t>выполнить работ</w:t>
      </w:r>
      <w:r>
        <w:rPr>
          <w:rFonts w:ascii="PT Astra Serif" w:eastAsia="Times New Roman" w:hAnsi="PT Astra Serif" w:cs="Times New Roman"/>
          <w:kern w:val="2"/>
          <w:sz w:val="24"/>
          <w:szCs w:val="24"/>
          <w:lang w:eastAsia="ar-SA"/>
        </w:rPr>
        <w:t>ы</w:t>
      </w:r>
      <w:r w:rsidRPr="00643613">
        <w:rPr>
          <w:rFonts w:ascii="PT Astra Serif" w:eastAsia="Times New Roman" w:hAnsi="PT Astra Serif" w:cs="Times New Roman"/>
          <w:kern w:val="2"/>
          <w:sz w:val="24"/>
          <w:szCs w:val="24"/>
          <w:lang w:eastAsia="ar-SA"/>
        </w:rPr>
        <w:t xml:space="preserve"> по разработке проектной документации и инженерных изысканий по объекту «Благоустройство территории МБОУ «Гимназия», включая обустройство и оснащение плоскостных спортивных сооружений, развивающих площадок в городе Югорске» </w:t>
      </w:r>
      <w:r w:rsidR="00A22B72" w:rsidRPr="008D2281">
        <w:rPr>
          <w:rFonts w:ascii="PT Astra Serif" w:hAnsi="PT Astra Serif"/>
          <w:sz w:val="24"/>
          <w:szCs w:val="24"/>
        </w:rPr>
        <w:t>(далее - объект)</w:t>
      </w:r>
      <w:r w:rsidR="00420CFF" w:rsidRPr="008D2281">
        <w:rPr>
          <w:rFonts w:ascii="PT Astra Serif" w:hAnsi="PT Astra Serif"/>
          <w:sz w:val="24"/>
          <w:szCs w:val="24"/>
        </w:rPr>
        <w:t xml:space="preserve"> в соответствии с условиями настоящего контракта, техническим заданием</w:t>
      </w:r>
      <w:r w:rsidR="00457D4B" w:rsidRPr="008D2281">
        <w:rPr>
          <w:rFonts w:ascii="PT Astra Serif" w:hAnsi="PT Astra Serif"/>
          <w:sz w:val="24"/>
          <w:szCs w:val="24"/>
        </w:rPr>
        <w:t xml:space="preserve"> (Приложение №1)</w:t>
      </w:r>
      <w:r w:rsidR="00420CFF" w:rsidRPr="008D2281">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установленные контрактом сроки </w:t>
      </w:r>
      <w:proofErr w:type="gramStart"/>
      <w:r w:rsidRPr="008E0D4D">
        <w:rPr>
          <w:rFonts w:ascii="PT Astra Serif" w:hAnsi="PT Astra Serif"/>
          <w:sz w:val="24"/>
          <w:szCs w:val="24"/>
        </w:rPr>
        <w:t>разработать и передать</w:t>
      </w:r>
      <w:proofErr w:type="gramEnd"/>
      <w:r w:rsidRPr="008E0D4D">
        <w:rPr>
          <w:rFonts w:ascii="PT Astra Serif" w:hAnsi="PT Astra Serif"/>
          <w:sz w:val="24"/>
          <w:szCs w:val="24"/>
        </w:rPr>
        <w:t xml:space="preserve">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w:t>
      </w:r>
      <w:r w:rsidR="00AD4C64">
        <w:rPr>
          <w:rFonts w:ascii="PT Astra Serif" w:hAnsi="PT Astra Serif"/>
          <w:sz w:val="24"/>
          <w:szCs w:val="24"/>
        </w:rPr>
        <w:t>акту</w:t>
      </w:r>
      <w:r w:rsidRPr="00DD29AB">
        <w:rPr>
          <w:rFonts w:ascii="PT Astra Serif" w:hAnsi="PT Astra Serif"/>
          <w:sz w:val="24"/>
          <w:szCs w:val="24"/>
        </w:rPr>
        <w:t xml:space="preserve">,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 если указанные недостатки (дефекты</w:t>
      </w:r>
      <w:proofErr w:type="gramEnd"/>
      <w:r w:rsidRPr="00DD29AB">
        <w:rPr>
          <w:rFonts w:ascii="PT Astra Serif" w:hAnsi="PT Astra Serif"/>
          <w:sz w:val="24"/>
          <w:szCs w:val="24"/>
        </w:rPr>
        <w:t>)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Уведомлять Муниципального заказчика о привлекаемых к исполнению своих обязательств по настоящему контракту других лиц (</w:t>
      </w:r>
      <w:proofErr w:type="spellStart"/>
      <w:r w:rsidRPr="008E0D4D">
        <w:rPr>
          <w:rFonts w:ascii="PT Astra Serif" w:hAnsi="PT Astra Serif"/>
          <w:sz w:val="24"/>
          <w:szCs w:val="24"/>
        </w:rPr>
        <w:t>субисполнителей</w:t>
      </w:r>
      <w:proofErr w:type="spellEnd"/>
      <w:r w:rsidRPr="008E0D4D">
        <w:rPr>
          <w:rFonts w:ascii="PT Astra Serif" w:hAnsi="PT Astra Serif"/>
          <w:sz w:val="24"/>
          <w:szCs w:val="24"/>
        </w:rPr>
        <w:t xml:space="preserve">).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а также  за убытки, причиненные участием </w:t>
      </w:r>
      <w:proofErr w:type="spellStart"/>
      <w:r w:rsidRPr="008E0D4D">
        <w:rPr>
          <w:rFonts w:ascii="PT Astra Serif" w:hAnsi="PT Astra Serif"/>
          <w:sz w:val="24"/>
          <w:szCs w:val="24"/>
        </w:rPr>
        <w:t>субисполнителя</w:t>
      </w:r>
      <w:proofErr w:type="spellEnd"/>
      <w:r w:rsidRPr="008E0D4D">
        <w:rPr>
          <w:rFonts w:ascii="PT Astra Serif" w:hAnsi="PT Astra Serif"/>
          <w:sz w:val="24"/>
          <w:szCs w:val="24"/>
        </w:rPr>
        <w:t xml:space="preserve"> в исполнении настоящего контракта, а перед </w:t>
      </w:r>
      <w:proofErr w:type="spellStart"/>
      <w:r w:rsidRPr="008E0D4D">
        <w:rPr>
          <w:rFonts w:ascii="PT Astra Serif" w:hAnsi="PT Astra Serif"/>
          <w:sz w:val="24"/>
          <w:szCs w:val="24"/>
        </w:rPr>
        <w:t>субисполнителем</w:t>
      </w:r>
      <w:proofErr w:type="spellEnd"/>
      <w:r w:rsidRPr="008E0D4D">
        <w:rPr>
          <w:rFonts w:ascii="PT Astra Serif" w:hAnsi="PT Astra Serif"/>
          <w:sz w:val="24"/>
          <w:szCs w:val="24"/>
        </w:rPr>
        <w:t xml:space="preserve">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373E18" w:rsidRPr="005135A7" w:rsidRDefault="00373E18" w:rsidP="00373E18">
      <w:pPr>
        <w:pStyle w:val="ab"/>
        <w:suppressAutoHyphens/>
        <w:spacing w:after="0" w:line="240" w:lineRule="auto"/>
        <w:ind w:left="0"/>
        <w:jc w:val="both"/>
        <w:rPr>
          <w:rFonts w:ascii="PT Astra Serif" w:hAnsi="PT Astra Serif"/>
          <w:bCs/>
          <w:sz w:val="10"/>
          <w:szCs w:val="10"/>
        </w:rPr>
      </w:pP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92032A" w:rsidRPr="008E0D4D" w:rsidRDefault="00CC58F0" w:rsidP="008E0D4D">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ракту в соответствии</w:t>
      </w:r>
      <w:r w:rsidR="004A3682">
        <w:rPr>
          <w:rFonts w:ascii="PT Astra Serif" w:hAnsi="PT Astra Serif"/>
          <w:bCs/>
          <w:sz w:val="24"/>
          <w:szCs w:val="24"/>
        </w:rPr>
        <w:t xml:space="preserve"> </w:t>
      </w:r>
      <w:r w:rsidR="004A3682" w:rsidRPr="008E0D4D">
        <w:rPr>
          <w:rFonts w:ascii="PT Astra Serif" w:hAnsi="PT Astra Serif"/>
          <w:sz w:val="24"/>
          <w:szCs w:val="24"/>
        </w:rPr>
        <w:t>с техническим задание</w:t>
      </w:r>
      <w:r w:rsidR="004A3682">
        <w:rPr>
          <w:rFonts w:ascii="PT Astra Serif" w:hAnsi="PT Astra Serif"/>
          <w:sz w:val="24"/>
          <w:szCs w:val="24"/>
        </w:rPr>
        <w:t>м,</w:t>
      </w:r>
      <w:r w:rsidR="001141B2">
        <w:rPr>
          <w:rFonts w:ascii="PT Astra Serif" w:hAnsi="PT Astra Serif"/>
          <w:bCs/>
          <w:sz w:val="24"/>
          <w:szCs w:val="24"/>
        </w:rPr>
        <w:t xml:space="preserve"> с расчетом </w:t>
      </w:r>
      <w:r w:rsidRPr="008E0D4D">
        <w:rPr>
          <w:rFonts w:ascii="PT Astra Serif" w:hAnsi="PT Astra Serif"/>
          <w:bCs/>
          <w:sz w:val="24"/>
          <w:szCs w:val="24"/>
        </w:rPr>
        <w:t>выполнения работ (Приложение №2)</w:t>
      </w:r>
      <w:r w:rsidR="00105B8B">
        <w:rPr>
          <w:rFonts w:ascii="PT Astra Serif" w:hAnsi="PT Astra Serif"/>
          <w:sz w:val="24"/>
          <w:szCs w:val="24"/>
        </w:rPr>
        <w:t>,</w:t>
      </w:r>
      <w:r w:rsidR="00A5478A">
        <w:rPr>
          <w:rFonts w:ascii="PT Astra Serif" w:hAnsi="PT Astra Serif"/>
          <w:sz w:val="24"/>
          <w:szCs w:val="24"/>
        </w:rPr>
        <w:t xml:space="preserve"> инженерных изысканий</w:t>
      </w:r>
      <w:r w:rsidR="009903F7">
        <w:rPr>
          <w:rFonts w:ascii="PT Astra Serif" w:hAnsi="PT Astra Serif"/>
          <w:sz w:val="24"/>
          <w:szCs w:val="24"/>
        </w:rPr>
        <w:t xml:space="preserve"> и проек</w:t>
      </w:r>
      <w:r w:rsidR="002404A3">
        <w:rPr>
          <w:rFonts w:ascii="PT Astra Serif" w:hAnsi="PT Astra Serif"/>
          <w:sz w:val="24"/>
          <w:szCs w:val="24"/>
        </w:rPr>
        <w:t>тной до</w:t>
      </w:r>
      <w:r w:rsidR="009903F7">
        <w:rPr>
          <w:rFonts w:ascii="PT Astra Serif" w:hAnsi="PT Astra Serif"/>
          <w:sz w:val="24"/>
          <w:szCs w:val="24"/>
        </w:rPr>
        <w:t>кументации</w:t>
      </w:r>
      <w:r w:rsidR="0092032A" w:rsidRPr="008E0D4D">
        <w:rPr>
          <w:rFonts w:ascii="PT Astra Serif" w:hAnsi="PT Astra Serif"/>
          <w:sz w:val="24"/>
          <w:szCs w:val="24"/>
        </w:rPr>
        <w:t>.</w:t>
      </w:r>
    </w:p>
    <w:p w:rsidR="00420CFF" w:rsidRPr="008E0D4D" w:rsidRDefault="0092032A" w:rsidP="008E0D4D">
      <w:pPr>
        <w:spacing w:after="0" w:line="240" w:lineRule="auto"/>
        <w:ind w:left="33" w:hanging="33"/>
        <w:rPr>
          <w:rFonts w:ascii="PT Astra Serif" w:hAnsi="PT Astra Serif"/>
          <w:sz w:val="24"/>
          <w:szCs w:val="24"/>
        </w:rPr>
      </w:pPr>
      <w:r w:rsidRPr="008E0D4D">
        <w:rPr>
          <w:rFonts w:ascii="PT Astra Serif" w:hAnsi="PT Astra Serif"/>
          <w:sz w:val="24"/>
          <w:szCs w:val="24"/>
        </w:rPr>
        <w:t>5.1.2</w:t>
      </w:r>
      <w:r w:rsidR="00420CFF" w:rsidRPr="008E0D4D">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5.2.2. </w:t>
      </w:r>
      <w:proofErr w:type="gramStart"/>
      <w:r w:rsidRPr="008E0D4D">
        <w:rPr>
          <w:rFonts w:ascii="PT Astra Serif" w:hAnsi="PT Astra Serif"/>
          <w:sz w:val="24"/>
          <w:szCs w:val="24"/>
        </w:rPr>
        <w:t>Запрашивать и получать</w:t>
      </w:r>
      <w:proofErr w:type="gramEnd"/>
      <w:r w:rsidRPr="008E0D4D">
        <w:rPr>
          <w:rFonts w:ascii="PT Astra Serif" w:hAnsi="PT Astra Serif"/>
          <w:sz w:val="24"/>
          <w:szCs w:val="24"/>
        </w:rPr>
        <w:t xml:space="preserve">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xml:space="preserve"> лица, имеющего право действовать от имени Исполнителя, и </w:t>
      </w:r>
      <w:r w:rsidR="002B5FBC" w:rsidRPr="008E0D4D">
        <w:rPr>
          <w:rFonts w:ascii="PT Astra Serif" w:hAnsi="PT Astra Serif" w:cs="Times New Roman"/>
          <w:sz w:val="24"/>
          <w:szCs w:val="24"/>
          <w:shd w:val="clear" w:color="auto" w:fill="FFFFFF"/>
        </w:rPr>
        <w:lastRenderedPageBreak/>
        <w:t>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w:t>
      </w:r>
      <w:r w:rsidR="00DC2ECC">
        <w:rPr>
          <w:rFonts w:ascii="PT Astra Serif" w:hAnsi="PT Astra Serif" w:cs="Times New Roman"/>
          <w:sz w:val="24"/>
          <w:szCs w:val="24"/>
        </w:rPr>
        <w:t>2</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DC2ECC">
        <w:rPr>
          <w:rFonts w:ascii="PT Astra Serif" w:eastAsia="Times New Roman" w:hAnsi="PT Astra Serif" w:cs="Times New Roman"/>
          <w:sz w:val="24"/>
          <w:szCs w:val="24"/>
          <w:lang w:eastAsia="ru-RU"/>
        </w:rPr>
        <w:t>3</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DC2ECC">
        <w:rPr>
          <w:rFonts w:ascii="PT Astra Serif" w:hAnsi="PT Astra Serif"/>
          <w:sz w:val="24"/>
          <w:szCs w:val="24"/>
          <w:lang w:eastAsia="ru-RU"/>
        </w:rPr>
        <w:t>4</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w:t>
      </w:r>
      <w:r w:rsidR="00DC2ECC">
        <w:rPr>
          <w:rFonts w:ascii="PT Astra Serif" w:eastAsia="Times New Roman" w:hAnsi="PT Astra Serif" w:cs="Times New Roman"/>
          <w:kern w:val="1"/>
          <w:sz w:val="24"/>
          <w:szCs w:val="24"/>
          <w:lang w:eastAsia="ar-SA"/>
        </w:rPr>
        <w:t>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w:t>
      </w:r>
      <w:r w:rsidR="00DC2ECC">
        <w:rPr>
          <w:rFonts w:ascii="PT Astra Serif" w:eastAsia="Times New Roman" w:hAnsi="PT Astra Serif" w:cs="Times New Roman"/>
          <w:kern w:val="1"/>
          <w:sz w:val="24"/>
          <w:szCs w:val="24"/>
          <w:lang w:eastAsia="ar-SA"/>
        </w:rPr>
        <w:t>6</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w:t>
      </w:r>
      <w:r w:rsidR="00DC2ECC">
        <w:rPr>
          <w:rFonts w:ascii="PT Astra Serif" w:hAnsi="PT Astra Serif"/>
          <w:sz w:val="24"/>
          <w:szCs w:val="24"/>
          <w:lang w:eastAsia="ru-RU"/>
        </w:rPr>
        <w:t>7</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w:t>
      </w:r>
      <w:r w:rsidR="00DC2ECC">
        <w:rPr>
          <w:rFonts w:ascii="PT Astra Serif" w:hAnsi="PT Astra Serif"/>
          <w:sz w:val="24"/>
          <w:szCs w:val="24"/>
          <w:lang w:eastAsia="ru-RU"/>
        </w:rPr>
        <w:t>8</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w:t>
      </w:r>
      <w:proofErr w:type="spellStart"/>
      <w:r w:rsidR="008B6526" w:rsidRPr="008E0D4D">
        <w:rPr>
          <w:rFonts w:ascii="PT Astra Serif" w:hAnsi="PT Astra Serif"/>
          <w:sz w:val="24"/>
          <w:szCs w:val="24"/>
          <w:lang w:eastAsia="ru-RU"/>
        </w:rPr>
        <w:t>т.ч</w:t>
      </w:r>
      <w:proofErr w:type="spellEnd"/>
      <w:r w:rsidR="008B6526" w:rsidRPr="008E0D4D">
        <w:rPr>
          <w:rFonts w:ascii="PT Astra Serif" w:hAnsi="PT Astra Serif"/>
          <w:sz w:val="24"/>
          <w:szCs w:val="24"/>
          <w:lang w:eastAsia="ru-RU"/>
        </w:rPr>
        <w:t>.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w:t>
      </w:r>
      <w:r w:rsidR="00DC2ECC">
        <w:rPr>
          <w:rFonts w:ascii="PT Astra Serif" w:hAnsi="PT Astra Serif"/>
          <w:sz w:val="24"/>
          <w:szCs w:val="24"/>
          <w:lang w:eastAsia="ru-RU"/>
        </w:rPr>
        <w:t>9</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DC2ECC"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2</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3</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w:t>
      </w:r>
      <w:r w:rsidR="00DC2ECC">
        <w:rPr>
          <w:rFonts w:ascii="PT Astra Serif" w:hAnsi="PT Astra Serif"/>
          <w:sz w:val="24"/>
          <w:szCs w:val="24"/>
          <w:lang w:eastAsia="ru-RU"/>
        </w:rPr>
        <w:t>4</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E70F4F" w:rsidRDefault="005E606F" w:rsidP="00567FEA">
      <w:pPr>
        <w:pStyle w:val="a8"/>
        <w:numPr>
          <w:ilvl w:val="1"/>
          <w:numId w:val="10"/>
        </w:numPr>
        <w:spacing w:after="0" w:line="240" w:lineRule="auto"/>
        <w:ind w:left="0" w:firstLine="0"/>
        <w:jc w:val="both"/>
        <w:rPr>
          <w:rFonts w:ascii="Times New Roman" w:hAnsi="Times New Roman" w:cs="Times New Roman"/>
          <w:sz w:val="24"/>
          <w:szCs w:val="24"/>
        </w:rPr>
      </w:pPr>
      <w:r w:rsidRPr="00E70F4F">
        <w:rPr>
          <w:rFonts w:ascii="Times New Roman" w:hAnsi="Times New Roman"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E70F4F">
        <w:rPr>
          <w:rFonts w:ascii="Times New Roman" w:hAnsi="Times New Roman"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E70F4F">
        <w:rPr>
          <w:rFonts w:ascii="Times New Roman" w:hAnsi="Times New Roman" w:cs="Times New Roman"/>
          <w:sz w:val="24"/>
          <w:szCs w:val="24"/>
          <w:shd w:val="clear" w:color="auto" w:fill="FFFFFF"/>
        </w:rPr>
        <w:t xml:space="preserve"> работнику.</w:t>
      </w:r>
    </w:p>
    <w:p w:rsidR="00BC2044" w:rsidRPr="00E70F4F" w:rsidRDefault="00BC2044" w:rsidP="00567FEA">
      <w:pPr>
        <w:pStyle w:val="a8"/>
        <w:numPr>
          <w:ilvl w:val="1"/>
          <w:numId w:val="10"/>
        </w:numPr>
        <w:spacing w:after="0" w:line="240" w:lineRule="auto"/>
        <w:ind w:left="0" w:firstLine="0"/>
        <w:jc w:val="both"/>
        <w:rPr>
          <w:rFonts w:ascii="Times New Roman" w:hAnsi="Times New Roman" w:cs="Times New Roman"/>
          <w:sz w:val="24"/>
          <w:szCs w:val="24"/>
        </w:rPr>
      </w:pPr>
      <w:r w:rsidRPr="00E70F4F">
        <w:rPr>
          <w:rFonts w:ascii="Times New Roman" w:hAnsi="Times New Roman" w:cs="Times New Roman"/>
          <w:sz w:val="24"/>
          <w:szCs w:val="24"/>
          <w:shd w:val="clear" w:color="auto" w:fill="FFFFFF"/>
        </w:rPr>
        <w:t xml:space="preserve">При обнаружении недостатков в технической документации </w:t>
      </w:r>
      <w:r w:rsidRPr="00E70F4F">
        <w:rPr>
          <w:rFonts w:ascii="Times New Roman" w:hAnsi="Times New Roman" w:cs="Times New Roman"/>
          <w:sz w:val="24"/>
          <w:szCs w:val="24"/>
        </w:rPr>
        <w:t>Исполнитель</w:t>
      </w:r>
      <w:r w:rsidRPr="00E70F4F">
        <w:rPr>
          <w:rFonts w:ascii="Times New Roman" w:hAnsi="Times New Roman"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Pr="00E70F4F" w:rsidRDefault="000F4492" w:rsidP="00567FEA">
      <w:pPr>
        <w:pStyle w:val="a8"/>
        <w:numPr>
          <w:ilvl w:val="1"/>
          <w:numId w:val="10"/>
        </w:numPr>
        <w:spacing w:after="0" w:line="240" w:lineRule="auto"/>
        <w:ind w:left="0" w:right="-2" w:firstLine="0"/>
        <w:jc w:val="both"/>
        <w:rPr>
          <w:rFonts w:ascii="Times New Roman" w:hAnsi="Times New Roman" w:cs="Times New Roman"/>
          <w:sz w:val="24"/>
          <w:szCs w:val="24"/>
        </w:rPr>
      </w:pPr>
      <w:r w:rsidRPr="00E70F4F">
        <w:rPr>
          <w:rFonts w:ascii="Times New Roman" w:hAnsi="Times New Roman"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E70F4F">
        <w:rPr>
          <w:rFonts w:ascii="Times New Roman" w:hAnsi="Times New Roman" w:cs="Times New Roman"/>
          <w:sz w:val="24"/>
          <w:szCs w:val="24"/>
          <w:lang w:eastAsia="ar-SA"/>
        </w:rPr>
        <w:t xml:space="preserve"> и в извещении об осуществлении закупки</w:t>
      </w:r>
      <w:r w:rsidRPr="00E70F4F">
        <w:rPr>
          <w:rFonts w:ascii="Times New Roman" w:hAnsi="Times New Roman" w:cs="Times New Roman"/>
          <w:sz w:val="24"/>
          <w:szCs w:val="24"/>
        </w:rPr>
        <w:t>.</w:t>
      </w:r>
    </w:p>
    <w:p w:rsidR="00B0264C" w:rsidRPr="00E70F4F" w:rsidRDefault="00B0264C" w:rsidP="00B0264C">
      <w:pPr>
        <w:pStyle w:val="a8"/>
        <w:spacing w:after="0" w:line="240" w:lineRule="auto"/>
        <w:ind w:left="0" w:right="-2"/>
        <w:jc w:val="both"/>
        <w:rPr>
          <w:rFonts w:ascii="Times New Roman" w:hAnsi="Times New Roman" w:cs="Times New Roman"/>
          <w:sz w:val="24"/>
          <w:szCs w:val="24"/>
        </w:rPr>
      </w:pPr>
    </w:p>
    <w:p w:rsidR="00B55BF9" w:rsidRPr="00536C61" w:rsidRDefault="00436D40" w:rsidP="00567FEA">
      <w:pPr>
        <w:pStyle w:val="a8"/>
        <w:numPr>
          <w:ilvl w:val="0"/>
          <w:numId w:val="7"/>
        </w:numPr>
        <w:spacing w:after="0" w:line="240" w:lineRule="auto"/>
        <w:jc w:val="center"/>
        <w:rPr>
          <w:rFonts w:ascii="Times New Roman" w:hAnsi="Times New Roman" w:cs="Times New Roman"/>
          <w:sz w:val="24"/>
          <w:szCs w:val="24"/>
        </w:rPr>
      </w:pPr>
      <w:r w:rsidRPr="00536C61">
        <w:rPr>
          <w:rFonts w:ascii="Times New Roman" w:eastAsia="Times New Roman" w:hAnsi="Times New Roman" w:cs="Times New Roman"/>
          <w:b/>
          <w:kern w:val="2"/>
          <w:sz w:val="24"/>
          <w:szCs w:val="24"/>
          <w:lang w:eastAsia="ar-SA"/>
        </w:rPr>
        <w:t>Ответственность сторон</w:t>
      </w:r>
    </w:p>
    <w:p w:rsidR="00536C61" w:rsidRPr="00536C61" w:rsidRDefault="00536C61" w:rsidP="00536C61">
      <w:pPr>
        <w:pStyle w:val="a8"/>
        <w:numPr>
          <w:ilvl w:val="1"/>
          <w:numId w:val="7"/>
        </w:numPr>
        <w:tabs>
          <w:tab w:val="left" w:pos="0"/>
        </w:tabs>
        <w:suppressAutoHyphens/>
        <w:spacing w:after="0" w:line="240" w:lineRule="auto"/>
        <w:ind w:left="0" w:firstLine="0"/>
        <w:jc w:val="both"/>
        <w:rPr>
          <w:rFonts w:ascii="Times New Roman" w:eastAsia="Calibri" w:hAnsi="Times New Roman" w:cs="Times New Roman"/>
          <w:kern w:val="2"/>
          <w:sz w:val="24"/>
          <w:szCs w:val="24"/>
        </w:rPr>
      </w:pPr>
      <w:r w:rsidRPr="00536C61">
        <w:rPr>
          <w:rFonts w:ascii="Times New Roman" w:eastAsia="Calibri" w:hAnsi="Times New Roman"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536C61" w:rsidRPr="00536C61" w:rsidRDefault="00536C61" w:rsidP="00536C61">
      <w:pPr>
        <w:numPr>
          <w:ilvl w:val="1"/>
          <w:numId w:val="7"/>
        </w:numPr>
        <w:suppressAutoHyphens/>
        <w:autoSpaceDE w:val="0"/>
        <w:autoSpaceDN w:val="0"/>
        <w:adjustRightInd w:val="0"/>
        <w:spacing w:after="0" w:line="240" w:lineRule="auto"/>
        <w:ind w:left="0" w:firstLine="0"/>
        <w:jc w:val="both"/>
        <w:rPr>
          <w:rFonts w:ascii="Times New Roman" w:hAnsi="Times New Roman" w:cs="Times New Roman"/>
          <w:kern w:val="2"/>
          <w:sz w:val="24"/>
          <w:szCs w:val="24"/>
        </w:rPr>
      </w:pPr>
      <w:r w:rsidRPr="00536C61">
        <w:rPr>
          <w:rFonts w:ascii="Times New Roman" w:hAnsi="Times New Roman" w:cs="Times New Roman"/>
          <w:bCs/>
          <w:kern w:val="2"/>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Муниципальный заказчик направляет исполнителю требование об уплате неустоек (штрафов, пеней).</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исполнитель вправе потребовать уплаты неустоек (штрафов, пеней). </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36C61" w:rsidRPr="00536C61" w:rsidRDefault="00536C61" w:rsidP="00536C61">
      <w:pPr>
        <w:spacing w:after="0" w:line="240" w:lineRule="auto"/>
        <w:jc w:val="both"/>
        <w:rPr>
          <w:rFonts w:ascii="Times New Roman" w:hAnsi="Times New Roman" w:cs="Times New Roman"/>
          <w:sz w:val="24"/>
          <w:szCs w:val="24"/>
        </w:rPr>
      </w:pPr>
      <w:r w:rsidRPr="00536C61">
        <w:rPr>
          <w:rFonts w:ascii="Times New Roman" w:hAnsi="Times New Roman" w:cs="Times New Roman"/>
          <w:bCs/>
          <w:kern w:val="2"/>
          <w:sz w:val="24"/>
          <w:szCs w:val="24"/>
        </w:rPr>
        <w:t xml:space="preserve">8.4. </w:t>
      </w:r>
      <w:proofErr w:type="gramStart"/>
      <w:r w:rsidRPr="00536C61">
        <w:rPr>
          <w:rFonts w:ascii="Times New Roman" w:hAnsi="Times New Roman" w:cs="Times New Roman"/>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 мая 2017 г. N 570 и признании</w:t>
      </w:r>
      <w:proofErr w:type="gramEnd"/>
      <w:r w:rsidRPr="00536C61">
        <w:rPr>
          <w:rFonts w:ascii="Times New Roman" w:hAnsi="Times New Roman" w:cs="Times New Roman"/>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8.4.1.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8.4.2.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lastRenderedPageBreak/>
        <w:t>а) 1000 рублей, если цена контракта не превышает 3 млн. рублей;</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б) 5000 рублей, если цена контракта составляет от 3 млн. рублей до 50 млн. рублей (включительно).</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8.4.3. За каждый факт неисполнения </w:t>
      </w:r>
      <w:r w:rsidRPr="00536C61">
        <w:rPr>
          <w:rFonts w:ascii="Times New Roman" w:eastAsia="Times New Roman" w:hAnsi="Times New Roman" w:cs="Times New Roman"/>
          <w:kern w:val="2"/>
          <w:sz w:val="24"/>
          <w:szCs w:val="24"/>
          <w:lang w:eastAsia="ar-SA"/>
        </w:rPr>
        <w:t xml:space="preserve">Муниципальным </w:t>
      </w:r>
      <w:r w:rsidRPr="00536C61">
        <w:rPr>
          <w:rFonts w:ascii="Times New Roman" w:hAnsi="Times New Roman" w:cs="Times New Roman"/>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а) 1000 рублей, если цена контракта не превышает 3 млн. рублей (включительно);</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б) 5000 рублей, если цена контракта составляет от 3 млн. рублей до 50 млн. рублей (включительно).</w:t>
      </w:r>
    </w:p>
    <w:p w:rsidR="00536C61" w:rsidRPr="00536C61" w:rsidRDefault="00536C61" w:rsidP="00536C61">
      <w:pPr>
        <w:tabs>
          <w:tab w:val="left" w:pos="426"/>
        </w:tabs>
        <w:spacing w:after="0" w:line="240" w:lineRule="auto"/>
        <w:ind w:firstLine="567"/>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Общая сумма начисленных штрафов за ненадлежащее исполнение </w:t>
      </w:r>
      <w:r w:rsidRPr="00536C61">
        <w:rPr>
          <w:rFonts w:ascii="Times New Roman" w:eastAsia="Times New Roman" w:hAnsi="Times New Roman" w:cs="Times New Roman"/>
          <w:kern w:val="2"/>
          <w:sz w:val="24"/>
          <w:szCs w:val="24"/>
          <w:lang w:eastAsia="ar-SA"/>
        </w:rPr>
        <w:t xml:space="preserve">Муниципальным </w:t>
      </w:r>
      <w:r w:rsidRPr="00536C61">
        <w:rPr>
          <w:rFonts w:ascii="Times New Roman" w:hAnsi="Times New Roman" w:cs="Times New Roman"/>
          <w:bCs/>
          <w:kern w:val="2"/>
          <w:sz w:val="24"/>
          <w:szCs w:val="24"/>
        </w:rPr>
        <w:t>заказчиком обязательств, предусмотренных контрактом, не может превышать цену контракта.</w:t>
      </w:r>
    </w:p>
    <w:p w:rsidR="00536C61" w:rsidRPr="00536C61" w:rsidRDefault="00536C61" w:rsidP="00536C61">
      <w:pPr>
        <w:tabs>
          <w:tab w:val="left" w:pos="426"/>
        </w:tabs>
        <w:spacing w:after="0"/>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 xml:space="preserve">8.4.4. </w:t>
      </w:r>
      <w:proofErr w:type="gramStart"/>
      <w:r w:rsidRPr="00536C61">
        <w:rPr>
          <w:rFonts w:ascii="Times New Roman" w:hAnsi="Times New Roman" w:cs="Times New Roman"/>
          <w:bCs/>
          <w:kern w:val="2"/>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536C61" w:rsidRPr="00536C61" w:rsidRDefault="00536C61" w:rsidP="00536C61">
      <w:pPr>
        <w:widowControl w:val="0"/>
        <w:autoSpaceDE w:val="0"/>
        <w:autoSpaceDN w:val="0"/>
        <w:adjustRightInd w:val="0"/>
        <w:spacing w:after="0"/>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а) в случае, если цена контракта не превышает начальную (максимальную) цену контракта:</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10 процентов начальной (максимальной) цены контракта, если цена контракта не превышает 3 млн. рублей;</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536C61" w:rsidRPr="00536C61" w:rsidRDefault="00536C61" w:rsidP="00536C61">
      <w:pPr>
        <w:widowControl w:val="0"/>
        <w:autoSpaceDE w:val="0"/>
        <w:autoSpaceDN w:val="0"/>
        <w:adjustRightInd w:val="0"/>
        <w:spacing w:after="0"/>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б) в случае, если цена контракта превышает начальную (максимальную) цену контракта:</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10 процентов цены контракта, если цена контракта не превышает 3 млн. рублей;</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5 процентов цены контракта, если цена контракта составляет от 3 млн. рублей до 50 млн. рублей (включительно);</w:t>
      </w:r>
    </w:p>
    <w:p w:rsidR="00536C61" w:rsidRPr="00536C61" w:rsidRDefault="00536C61" w:rsidP="00536C61">
      <w:pPr>
        <w:widowControl w:val="0"/>
        <w:autoSpaceDE w:val="0"/>
        <w:autoSpaceDN w:val="0"/>
        <w:adjustRightInd w:val="0"/>
        <w:spacing w:after="0"/>
        <w:ind w:firstLine="709"/>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1 процент цены контракта, если цена контракта составляет от 50 млн. рублей до 100 млн. рублей (включительно).</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8.5. Требование об уплате неустоек (штрафов, пеней) считается реализованным по истечении 2</w:t>
      </w:r>
      <w:r>
        <w:rPr>
          <w:rFonts w:ascii="Times New Roman" w:hAnsi="Times New Roman" w:cs="Times New Roman"/>
          <w:bCs/>
          <w:kern w:val="2"/>
          <w:sz w:val="24"/>
          <w:szCs w:val="24"/>
        </w:rPr>
        <w:t xml:space="preserve"> рабочих </w:t>
      </w:r>
      <w:r w:rsidRPr="00536C61">
        <w:rPr>
          <w:rFonts w:ascii="Times New Roman" w:hAnsi="Times New Roman" w:cs="Times New Roman"/>
          <w:bCs/>
          <w:kern w:val="2"/>
          <w:sz w:val="24"/>
          <w:szCs w:val="24"/>
        </w:rPr>
        <w:t xml:space="preserve"> дней </w:t>
      </w:r>
      <w:proofErr w:type="gramStart"/>
      <w:r w:rsidRPr="00536C61">
        <w:rPr>
          <w:rFonts w:ascii="Times New Roman" w:hAnsi="Times New Roman" w:cs="Times New Roman"/>
          <w:bCs/>
          <w:kern w:val="2"/>
          <w:sz w:val="24"/>
          <w:szCs w:val="24"/>
        </w:rPr>
        <w:t>с даты получения</w:t>
      </w:r>
      <w:proofErr w:type="gramEnd"/>
      <w:r w:rsidRPr="00536C61">
        <w:rPr>
          <w:rFonts w:ascii="Times New Roman" w:hAnsi="Times New Roman" w:cs="Times New Roman"/>
          <w:bCs/>
          <w:kern w:val="2"/>
          <w:sz w:val="24"/>
          <w:szCs w:val="24"/>
        </w:rPr>
        <w:t xml:space="preserve"> исполнителем  данного требования при отсутствии мотивированного обоснования отсутствия вины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8.8. Муниципальный заказчик вправе учитывать при расчете с исполнителем  (вычитать из цены Контракта) сумму в виде неустойки (штрафа, пени), подлежащую уплате исполнителю  за неисполнение (ненадлежащее исполнение) обязательств, предусмотренных Контрактом, если исполнитель не докажет, что неисполнение (ненадлежащее исполнение) обязатель</w:t>
      </w:r>
      <w:proofErr w:type="gramStart"/>
      <w:r w:rsidRPr="00536C61">
        <w:rPr>
          <w:rFonts w:ascii="Times New Roman" w:hAnsi="Times New Roman" w:cs="Times New Roman"/>
          <w:bCs/>
          <w:kern w:val="2"/>
          <w:sz w:val="24"/>
          <w:szCs w:val="24"/>
        </w:rPr>
        <w:t>ств пр</w:t>
      </w:r>
      <w:proofErr w:type="gramEnd"/>
      <w:r w:rsidRPr="00536C61">
        <w:rPr>
          <w:rFonts w:ascii="Times New Roman" w:hAnsi="Times New Roman" w:cs="Times New Roman"/>
          <w:bCs/>
          <w:kern w:val="2"/>
          <w:sz w:val="24"/>
          <w:szCs w:val="24"/>
        </w:rPr>
        <w:t>оизошло вследствие непреодолимой силы или по вине другой Стороны.</w:t>
      </w:r>
    </w:p>
    <w:p w:rsidR="00536C61" w:rsidRPr="00536C61" w:rsidRDefault="00536C61" w:rsidP="00536C61">
      <w:pPr>
        <w:tabs>
          <w:tab w:val="left" w:pos="426"/>
        </w:tabs>
        <w:spacing w:after="0" w:line="240" w:lineRule="auto"/>
        <w:jc w:val="both"/>
        <w:rPr>
          <w:rFonts w:ascii="Times New Roman" w:hAnsi="Times New Roman" w:cs="Times New Roman"/>
          <w:bCs/>
          <w:kern w:val="2"/>
          <w:sz w:val="24"/>
          <w:szCs w:val="24"/>
        </w:rPr>
      </w:pPr>
      <w:r w:rsidRPr="00536C61">
        <w:rPr>
          <w:rFonts w:ascii="Times New Roman" w:hAnsi="Times New Roman" w:cs="Times New Roman"/>
          <w:bCs/>
          <w:kern w:val="2"/>
          <w:sz w:val="24"/>
          <w:szCs w:val="24"/>
        </w:rPr>
        <w:t>8.9. В случае неисполнения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536C61" w:rsidRPr="00536C61" w:rsidRDefault="00536C61" w:rsidP="00536C61">
      <w:pPr>
        <w:spacing w:after="0"/>
        <w:jc w:val="both"/>
        <w:rPr>
          <w:rFonts w:ascii="Times New Roman" w:hAnsi="Times New Roman" w:cs="Times New Roman"/>
          <w:i/>
          <w:sz w:val="24"/>
          <w:szCs w:val="24"/>
        </w:rPr>
      </w:pPr>
      <w:r w:rsidRPr="00536C61">
        <w:rPr>
          <w:rFonts w:ascii="Times New Roman" w:hAnsi="Times New Roman" w:cs="Times New Roman"/>
          <w:bCs/>
          <w:sz w:val="24"/>
          <w:szCs w:val="24"/>
        </w:rPr>
        <w:lastRenderedPageBreak/>
        <w:t>8.10.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r w:rsidRPr="00536C61">
        <w:rPr>
          <w:rFonts w:ascii="Times New Roman" w:hAnsi="Times New Roman" w:cs="Times New Roman"/>
          <w:i/>
          <w:sz w:val="24"/>
          <w:szCs w:val="24"/>
        </w:rPr>
        <w:t>.</w:t>
      </w:r>
    </w:p>
    <w:p w:rsidR="00536C61" w:rsidRDefault="00536C61" w:rsidP="00536C61">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8.11. Муниципальный заказчик вправе удержать сумму неисполненных  исполнителем  требований об уплате неустоек (штрафов, пеней), предъявленных заказчиком в соответствии с законом №44-ФЗ, из суммы, подлежащей оплате исполнителю по настоящему контракту.</w:t>
      </w:r>
    </w:p>
    <w:p w:rsidR="00643613" w:rsidRDefault="00643613" w:rsidP="00536C61">
      <w:pPr>
        <w:tabs>
          <w:tab w:val="left" w:pos="426"/>
        </w:tabs>
        <w:spacing w:after="0"/>
        <w:jc w:val="both"/>
        <w:rPr>
          <w:rFonts w:ascii="Times New Roman" w:hAnsi="Times New Roman" w:cs="Times New Roman"/>
          <w:bCs/>
          <w:sz w:val="24"/>
          <w:szCs w:val="24"/>
        </w:rPr>
      </w:pPr>
      <w:r>
        <w:rPr>
          <w:rFonts w:ascii="Times New Roman" w:hAnsi="Times New Roman" w:cs="Times New Roman"/>
          <w:bCs/>
          <w:sz w:val="24"/>
          <w:szCs w:val="24"/>
        </w:rPr>
        <w:t xml:space="preserve">8.12. </w:t>
      </w:r>
      <w:r w:rsidRPr="00643613">
        <w:rPr>
          <w:rFonts w:ascii="Times New Roman" w:hAnsi="Times New Roman" w:cs="Times New Roman"/>
          <w:bCs/>
          <w:sz w:val="24"/>
          <w:szCs w:val="24"/>
        </w:rPr>
        <w:t xml:space="preserve">В случае установления уполномоченными контрольными органами фактов выполнения работ не в полном объеме и (или) завышения их стоимости </w:t>
      </w:r>
      <w:r>
        <w:rPr>
          <w:rFonts w:ascii="Times New Roman" w:hAnsi="Times New Roman" w:cs="Times New Roman"/>
          <w:bCs/>
          <w:sz w:val="24"/>
          <w:szCs w:val="24"/>
        </w:rPr>
        <w:t>исполнителя</w:t>
      </w:r>
      <w:r w:rsidRPr="00643613">
        <w:rPr>
          <w:rFonts w:ascii="Times New Roman" w:hAnsi="Times New Roman" w:cs="Times New Roman"/>
          <w:bCs/>
          <w:sz w:val="24"/>
          <w:szCs w:val="24"/>
        </w:rPr>
        <w:t xml:space="preserve"> осуществляет возврат Заказчику излишне уплаченные денежные средства.</w:t>
      </w:r>
    </w:p>
    <w:p w:rsidR="00E70F4F" w:rsidRPr="00E70F4F" w:rsidRDefault="00E70F4F" w:rsidP="00E70F4F">
      <w:pPr>
        <w:spacing w:after="0" w:line="240" w:lineRule="auto"/>
        <w:rPr>
          <w:rFonts w:ascii="Times New Roman" w:hAnsi="Times New Roman" w:cs="Times New Roman"/>
          <w:sz w:val="24"/>
          <w:szCs w:val="24"/>
        </w:rPr>
      </w:pPr>
    </w:p>
    <w:p w:rsidR="00B55BF9" w:rsidRPr="00E70F4F" w:rsidRDefault="00B55BF9" w:rsidP="00567FEA">
      <w:pPr>
        <w:numPr>
          <w:ilvl w:val="0"/>
          <w:numId w:val="4"/>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sz w:val="24"/>
          <w:szCs w:val="24"/>
          <w:lang w:eastAsia="ar-SA"/>
        </w:rPr>
      </w:pPr>
      <w:r w:rsidRPr="00E70F4F">
        <w:rPr>
          <w:rFonts w:ascii="Times New Roman" w:eastAsia="Times New Roman" w:hAnsi="Times New Roman" w:cs="Times New Roman"/>
          <w:b/>
          <w:kern w:val="2"/>
          <w:sz w:val="24"/>
          <w:szCs w:val="24"/>
          <w:lang w:eastAsia="ar-SA"/>
        </w:rPr>
        <w:t>Изменение контракта</w:t>
      </w:r>
    </w:p>
    <w:p w:rsidR="00B55BF9" w:rsidRPr="00E70F4F" w:rsidRDefault="00B55BF9" w:rsidP="008E0D4D">
      <w:pPr>
        <w:suppressAutoHyphens/>
        <w:spacing w:after="0" w:line="240" w:lineRule="auto"/>
        <w:jc w:val="both"/>
        <w:rPr>
          <w:rFonts w:ascii="Times New Roman" w:eastAsia="Times New Roman" w:hAnsi="Times New Roman" w:cs="Times New Roman"/>
          <w:kern w:val="2"/>
          <w:sz w:val="24"/>
          <w:szCs w:val="24"/>
          <w:lang w:eastAsia="ar-SA"/>
        </w:rPr>
      </w:pPr>
      <w:r w:rsidRPr="00E70F4F">
        <w:rPr>
          <w:rFonts w:ascii="Times New Roman" w:eastAsia="Times New Roman" w:hAnsi="Times New Roman"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E70F4F" w:rsidRDefault="00B55BF9" w:rsidP="008E0D4D">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bookmarkStart w:id="8" w:name="sub_95111"/>
      <w:r w:rsidRPr="00E70F4F">
        <w:rPr>
          <w:rFonts w:ascii="Times New Roman" w:eastAsia="Times New Roman" w:hAnsi="Times New Roman"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E70F4F" w:rsidRDefault="00B55BF9" w:rsidP="008E0D4D">
      <w:pPr>
        <w:suppressAutoHyphens/>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E70F4F">
        <w:rPr>
          <w:rFonts w:ascii="Times New Roman" w:eastAsia="Times New Roman" w:hAnsi="Times New Roman" w:cs="Times New Roman"/>
          <w:kern w:val="2"/>
          <w:sz w:val="24"/>
          <w:szCs w:val="24"/>
          <w:lang w:eastAsia="ar-SA"/>
        </w:rPr>
        <w:t xml:space="preserve">б) если по предложению </w:t>
      </w:r>
      <w:r w:rsidR="00F13ABA" w:rsidRPr="00E70F4F">
        <w:rPr>
          <w:rFonts w:ascii="Times New Roman" w:eastAsia="Times New Roman" w:hAnsi="Times New Roman" w:cs="Times New Roman"/>
          <w:kern w:val="2"/>
          <w:sz w:val="24"/>
          <w:szCs w:val="24"/>
          <w:lang w:eastAsia="ar-SA"/>
        </w:rPr>
        <w:t xml:space="preserve">Муниципального </w:t>
      </w:r>
      <w:r w:rsidRPr="00E70F4F">
        <w:rPr>
          <w:rFonts w:ascii="Times New Roman" w:eastAsia="Times New Roman" w:hAnsi="Times New Roman"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E70F4F">
        <w:rPr>
          <w:rFonts w:ascii="Times New Roman" w:hAnsi="Times New Roman" w:cs="Times New Roman"/>
          <w:sz w:val="24"/>
          <w:szCs w:val="24"/>
          <w:shd w:val="clear" w:color="auto" w:fill="FFFFFF"/>
        </w:rPr>
        <w:t xml:space="preserve">При этом по соглашению сторон допускается изменение с учетом </w:t>
      </w:r>
      <w:proofErr w:type="gramStart"/>
      <w:r w:rsidR="009274CC" w:rsidRPr="00E70F4F">
        <w:rPr>
          <w:rFonts w:ascii="Times New Roman" w:hAnsi="Times New Roman"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E70F4F">
        <w:rPr>
          <w:rFonts w:ascii="Times New Roman" w:hAnsi="Times New Roman"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E70F4F">
        <w:rPr>
          <w:rFonts w:ascii="Times New Roman" w:hAnsi="Times New Roman" w:cs="Times New Roman"/>
          <w:sz w:val="24"/>
          <w:szCs w:val="24"/>
          <w:shd w:val="clear" w:color="auto" w:fill="FFFFFF"/>
        </w:rPr>
        <w:t>предусмотренных</w:t>
      </w:r>
      <w:proofErr w:type="gramEnd"/>
      <w:r w:rsidR="009274CC" w:rsidRPr="00E70F4F">
        <w:rPr>
          <w:rFonts w:ascii="Times New Roman" w:hAnsi="Times New Roman"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E70F4F" w:rsidRDefault="00B55BF9" w:rsidP="008E0D4D">
      <w:pPr>
        <w:suppressAutoHyphens/>
        <w:spacing w:after="0" w:line="240" w:lineRule="auto"/>
        <w:jc w:val="both"/>
        <w:rPr>
          <w:rFonts w:ascii="Times New Roman" w:eastAsia="Times New Roman" w:hAnsi="Times New Roman" w:cs="Times New Roman"/>
          <w:kern w:val="2"/>
          <w:sz w:val="24"/>
          <w:szCs w:val="24"/>
          <w:lang w:eastAsia="ar-SA"/>
        </w:rPr>
      </w:pPr>
      <w:r w:rsidRPr="00E70F4F">
        <w:rPr>
          <w:rFonts w:ascii="Times New Roman" w:eastAsia="Times New Roman" w:hAnsi="Times New Roman" w:cs="Times New Roman"/>
          <w:kern w:val="2"/>
          <w:sz w:val="24"/>
          <w:szCs w:val="24"/>
          <w:lang w:eastAsia="ar-SA"/>
        </w:rPr>
        <w:t xml:space="preserve">в) в случаях, предусмотренных </w:t>
      </w:r>
      <w:hyperlink r:id="rId19" w:history="1">
        <w:r w:rsidRPr="00E70F4F">
          <w:rPr>
            <w:rFonts w:ascii="Times New Roman" w:eastAsia="Times New Roman" w:hAnsi="Times New Roman" w:cs="Times New Roman"/>
            <w:kern w:val="2"/>
            <w:sz w:val="24"/>
            <w:szCs w:val="24"/>
            <w:lang w:eastAsia="ar-SA"/>
          </w:rPr>
          <w:t>пунктом 6 статьи 161</w:t>
        </w:r>
      </w:hyperlink>
      <w:r w:rsidRPr="00E70F4F">
        <w:rPr>
          <w:rFonts w:ascii="Times New Roman" w:eastAsia="Times New Roman" w:hAnsi="Times New Roman" w:cs="Times New Roman"/>
          <w:kern w:val="2"/>
          <w:sz w:val="24"/>
          <w:szCs w:val="24"/>
          <w:lang w:eastAsia="ar-SA"/>
        </w:rPr>
        <w:t xml:space="preserve"> Бюджетного кодекса Российской Федерации, при уменьшении ранее дове</w:t>
      </w:r>
      <w:r w:rsidR="00F13ABA" w:rsidRPr="00E70F4F">
        <w:rPr>
          <w:rFonts w:ascii="Times New Roman" w:eastAsia="Times New Roman" w:hAnsi="Times New Roman" w:cs="Times New Roman"/>
          <w:kern w:val="2"/>
          <w:sz w:val="24"/>
          <w:szCs w:val="24"/>
          <w:lang w:eastAsia="ar-SA"/>
        </w:rPr>
        <w:t>денных до государственного или М</w:t>
      </w:r>
      <w:r w:rsidRPr="00E70F4F">
        <w:rPr>
          <w:rFonts w:ascii="Times New Roman" w:eastAsia="Times New Roman" w:hAnsi="Times New Roman"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E70F4F">
        <w:rPr>
          <w:rFonts w:ascii="Times New Roman" w:eastAsia="Times New Roman" w:hAnsi="Times New Roman" w:cs="Times New Roman"/>
          <w:kern w:val="2"/>
          <w:sz w:val="24"/>
          <w:szCs w:val="24"/>
          <w:lang w:eastAsia="ar-SA"/>
        </w:rPr>
        <w:t>. При этом государственный или М</w:t>
      </w:r>
      <w:r w:rsidRPr="00E70F4F">
        <w:rPr>
          <w:rFonts w:ascii="Times New Roman" w:eastAsia="Times New Roman" w:hAnsi="Times New Roman"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E70F4F" w:rsidRDefault="00B55BF9" w:rsidP="008E0D4D">
      <w:pPr>
        <w:suppressAutoHyphens/>
        <w:spacing w:after="0" w:line="240" w:lineRule="auto"/>
        <w:jc w:val="both"/>
        <w:rPr>
          <w:rFonts w:ascii="Times New Roman" w:eastAsia="Times New Roman" w:hAnsi="Times New Roman" w:cs="Times New Roman"/>
          <w:kern w:val="2"/>
          <w:sz w:val="24"/>
          <w:szCs w:val="24"/>
          <w:lang w:eastAsia="ru-RU"/>
        </w:rPr>
      </w:pPr>
      <w:r w:rsidRPr="00E70F4F">
        <w:rPr>
          <w:rFonts w:ascii="Times New Roman" w:eastAsia="Times New Roman" w:hAnsi="Times New Roman" w:cs="Times New Roman"/>
          <w:kern w:val="2"/>
          <w:sz w:val="24"/>
          <w:szCs w:val="24"/>
          <w:lang w:eastAsia="ar-SA"/>
        </w:rPr>
        <w:t xml:space="preserve">г) </w:t>
      </w:r>
      <w:r w:rsidRPr="00E70F4F">
        <w:rPr>
          <w:rFonts w:ascii="Times New Roman" w:eastAsia="Arial" w:hAnsi="Times New Roman" w:cs="Times New Roman"/>
          <w:kern w:val="2"/>
          <w:sz w:val="24"/>
          <w:szCs w:val="24"/>
          <w:lang w:eastAsia="ar-SA"/>
        </w:rPr>
        <w:t xml:space="preserve">в иных случаях, предусмотренных статьей 95  </w:t>
      </w:r>
      <w:r w:rsidR="00C3184F" w:rsidRPr="00E70F4F">
        <w:rPr>
          <w:rFonts w:ascii="Times New Roman" w:eastAsia="Times New Roman" w:hAnsi="Times New Roman" w:cs="Times New Roman"/>
          <w:kern w:val="2"/>
          <w:sz w:val="24"/>
          <w:szCs w:val="24"/>
          <w:lang w:eastAsia="ar-SA"/>
        </w:rPr>
        <w:t>ФЗ № 44</w:t>
      </w:r>
      <w:r w:rsidR="0066275C" w:rsidRPr="00E70F4F">
        <w:rPr>
          <w:rFonts w:ascii="Times New Roman" w:eastAsia="Times New Roman" w:hAnsi="Times New Roman" w:cs="Times New Roman"/>
          <w:kern w:val="2"/>
          <w:sz w:val="24"/>
          <w:szCs w:val="24"/>
          <w:lang w:eastAsia="ru-RU"/>
        </w:rPr>
        <w:t>;</w:t>
      </w:r>
    </w:p>
    <w:p w:rsidR="0066275C" w:rsidRPr="00E70F4F" w:rsidRDefault="0066275C" w:rsidP="0066275C">
      <w:pPr>
        <w:spacing w:after="0"/>
        <w:jc w:val="both"/>
        <w:rPr>
          <w:rFonts w:ascii="Times New Roman" w:hAnsi="Times New Roman" w:cs="Times New Roman"/>
          <w:sz w:val="24"/>
          <w:szCs w:val="24"/>
        </w:rPr>
      </w:pPr>
      <w:r w:rsidRPr="00E70F4F">
        <w:rPr>
          <w:rFonts w:ascii="Times New Roman" w:eastAsia="Arial" w:hAnsi="Times New Roman" w:cs="Times New Roman"/>
          <w:sz w:val="24"/>
          <w:szCs w:val="24"/>
        </w:rPr>
        <w:t xml:space="preserve">д) в иных случаях, предусмотренных нормами </w:t>
      </w:r>
      <w:r w:rsidRPr="00E70F4F">
        <w:rPr>
          <w:rFonts w:ascii="Times New Roman" w:hAnsi="Times New Roman" w:cs="Times New Roman"/>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3184F" w:rsidRPr="00E70F4F" w:rsidRDefault="00C3184F" w:rsidP="008E0D4D">
      <w:pPr>
        <w:spacing w:after="0" w:line="240" w:lineRule="auto"/>
        <w:jc w:val="both"/>
        <w:rPr>
          <w:rFonts w:ascii="Times New Roman" w:hAnsi="Times New Roman" w:cs="Times New Roman"/>
          <w:sz w:val="24"/>
          <w:szCs w:val="24"/>
        </w:rPr>
      </w:pPr>
      <w:r w:rsidRPr="00E70F4F">
        <w:rPr>
          <w:rFonts w:ascii="Times New Roman" w:hAnsi="Times New Roman" w:cs="Times New Roman"/>
          <w:sz w:val="24"/>
          <w:szCs w:val="24"/>
        </w:rPr>
        <w:t xml:space="preserve">9.2. Предусмотренные изменения осуществляются при условии предоставления </w:t>
      </w:r>
      <w:r w:rsidR="00823F14" w:rsidRPr="00E70F4F">
        <w:rPr>
          <w:rFonts w:ascii="Times New Roman" w:hAnsi="Times New Roman" w:cs="Times New Roman"/>
          <w:sz w:val="24"/>
          <w:szCs w:val="24"/>
        </w:rPr>
        <w:t xml:space="preserve">Исполнителем </w:t>
      </w:r>
      <w:r w:rsidRPr="00E70F4F">
        <w:rPr>
          <w:rFonts w:ascii="Times New Roman" w:hAnsi="Times New Roman" w:cs="Times New Roman"/>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испо</w:t>
      </w:r>
      <w:r w:rsidR="007A09DD" w:rsidRPr="00E70F4F">
        <w:rPr>
          <w:rFonts w:ascii="Times New Roman" w:hAnsi="Times New Roman" w:cs="Times New Roman"/>
          <w:sz w:val="24"/>
          <w:szCs w:val="24"/>
        </w:rPr>
        <w:t>лнителя,</w:t>
      </w:r>
      <w:r w:rsidRPr="00E70F4F">
        <w:rPr>
          <w:rFonts w:ascii="Times New Roman" w:hAnsi="Times New Roman" w:cs="Times New Roman"/>
          <w:sz w:val="24"/>
          <w:szCs w:val="24"/>
        </w:rPr>
        <w:t xml:space="preserve"> не обеспеченных ранее предоставленным обеспечением исполнения контракта, </w:t>
      </w:r>
      <w:proofErr w:type="gramStart"/>
      <w:r w:rsidRPr="00E70F4F">
        <w:rPr>
          <w:rFonts w:ascii="Times New Roman" w:hAnsi="Times New Roman" w:cs="Times New Roman"/>
          <w:sz w:val="24"/>
          <w:szCs w:val="24"/>
        </w:rPr>
        <w:t>и</w:t>
      </w:r>
      <w:proofErr w:type="gramEnd"/>
      <w:r w:rsidRPr="00E70F4F">
        <w:rPr>
          <w:rFonts w:ascii="Times New Roman" w:hAnsi="Times New Roman" w:cs="Times New Roman"/>
          <w:sz w:val="24"/>
          <w:szCs w:val="24"/>
        </w:rPr>
        <w:t xml:space="preserve"> если при определении </w:t>
      </w:r>
      <w:r w:rsidR="007A09DD" w:rsidRPr="00E70F4F">
        <w:rPr>
          <w:rFonts w:ascii="Times New Roman" w:hAnsi="Times New Roman" w:cs="Times New Roman"/>
          <w:sz w:val="24"/>
          <w:szCs w:val="24"/>
        </w:rPr>
        <w:t>исполнителя</w:t>
      </w:r>
      <w:r w:rsidRPr="00E70F4F">
        <w:rPr>
          <w:rFonts w:ascii="Times New Roman" w:hAnsi="Times New Roman" w:cs="Times New Roman"/>
          <w:sz w:val="24"/>
          <w:szCs w:val="24"/>
        </w:rPr>
        <w:t xml:space="preserve">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9.3. В случае уменьшения цены контракта заказчик возвращает </w:t>
      </w:r>
      <w:r w:rsidR="007A09DD">
        <w:rPr>
          <w:rFonts w:ascii="PT Astra Serif" w:hAnsi="PT Astra Serif"/>
          <w:sz w:val="24"/>
          <w:szCs w:val="24"/>
        </w:rPr>
        <w:t>исполнителю</w:t>
      </w:r>
      <w:r w:rsidRPr="008E0D4D">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w:t>
      </w:r>
      <w:proofErr w:type="gramStart"/>
      <w:r w:rsidRPr="008E0D4D">
        <w:rPr>
          <w:rFonts w:ascii="PT Astra Serif" w:eastAsia="Arial" w:hAnsi="PT Astra Serif" w:cs="Times New Roman"/>
          <w:kern w:val="2"/>
          <w:sz w:val="24"/>
          <w:szCs w:val="24"/>
          <w:lang w:eastAsia="ar-SA"/>
        </w:rPr>
        <w:t xml:space="preserve">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w:t>
      </w:r>
      <w:proofErr w:type="gramEnd"/>
      <w:r w:rsidRPr="008E0D4D">
        <w:rPr>
          <w:rFonts w:ascii="PT Astra Serif" w:eastAsia="Arial" w:hAnsi="PT Astra Serif" w:cs="Times New Roman"/>
          <w:kern w:val="2"/>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w:t>
      </w:r>
      <w:r w:rsidR="007A09DD">
        <w:rPr>
          <w:rFonts w:ascii="PT Astra Serif" w:hAnsi="PT Astra Serif"/>
          <w:sz w:val="24"/>
          <w:szCs w:val="24"/>
        </w:rPr>
        <w:t>исполнителем</w:t>
      </w:r>
      <w:r w:rsidRPr="00734CCE">
        <w:rPr>
          <w:rFonts w:ascii="PT Astra Serif" w:hAnsi="PT Astra Serif"/>
          <w:sz w:val="24"/>
          <w:szCs w:val="24"/>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Pr="00734CCE">
        <w:rPr>
          <w:rFonts w:ascii="PT Astra Serif"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734CCE" w:rsidRPr="00734CCE">
        <w:rPr>
          <w:rFonts w:ascii="PT Astra Serif" w:hAnsi="PT Astra Serif" w:cs="Times New Roman"/>
          <w:sz w:val="24"/>
          <w:szCs w:val="24"/>
        </w:rPr>
        <w:t>.</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D24AD"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2) датой поступления </w:t>
      </w:r>
      <w:r w:rsidR="007A09DD">
        <w:rPr>
          <w:rFonts w:ascii="PT Astra Serif" w:hAnsi="PT Astra Serif"/>
        </w:rPr>
        <w:t>исполнителю</w:t>
      </w:r>
      <w:r w:rsidRPr="003F052A">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7A09DD">
        <w:rPr>
          <w:rFonts w:ascii="PT Astra Serif" w:hAnsi="PT Astra Serif"/>
        </w:rPr>
        <w:t>исполнитель</w:t>
      </w:r>
      <w:r w:rsidRPr="003F052A">
        <w:rPr>
          <w:rFonts w:ascii="PT Astra Serif" w:hAnsi="PT Astra Serif"/>
        </w:rPr>
        <w:t>;</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00DC2ECC">
        <w:fldChar w:fldCharType="begin"/>
      </w:r>
      <w:r w:rsidR="00DC2ECC">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DC2ECC">
        <w:fldChar w:fldCharType="separate"/>
      </w:r>
      <w:r w:rsidRPr="003F052A">
        <w:rPr>
          <w:rStyle w:val="aa"/>
          <w:rFonts w:ascii="PT Astra Serif" w:hAnsi="PT Astra Serif"/>
          <w:color w:val="auto"/>
        </w:rPr>
        <w:t>пунктом 2</w:t>
      </w:r>
      <w:r w:rsidR="00DC2ECC">
        <w:rPr>
          <w:rStyle w:val="aa"/>
          <w:rFonts w:ascii="PT Astra Serif" w:hAnsi="PT Astra Serif"/>
          <w:color w:val="auto"/>
        </w:rPr>
        <w:fldChar w:fldCharType="end"/>
      </w:r>
      <w:r w:rsidRPr="003F052A">
        <w:rPr>
          <w:rFonts w:ascii="PT Astra Serif" w:hAnsi="PT Astra Serif"/>
        </w:rPr>
        <w:t xml:space="preserve"> настоящего пункта считается надлежащим уведомлением </w:t>
      </w:r>
      <w:r w:rsidR="007A09DD">
        <w:rPr>
          <w:rFonts w:ascii="PT Astra Serif" w:hAnsi="PT Astra Serif"/>
        </w:rPr>
        <w:t>исполнителя</w:t>
      </w:r>
      <w:r w:rsidRPr="003F052A">
        <w:rPr>
          <w:rFonts w:ascii="PT Astra Serif" w:hAnsi="PT Astra Serif"/>
        </w:rPr>
        <w:t xml:space="preserve">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w:t>
      </w:r>
      <w:r w:rsidR="007A09DD">
        <w:rPr>
          <w:rFonts w:ascii="PT Astra Serif" w:hAnsi="PT Astra Serif"/>
          <w:sz w:val="24"/>
          <w:szCs w:val="24"/>
        </w:rPr>
        <w:t>исполнителя</w:t>
      </w:r>
      <w:r w:rsidRPr="003F052A">
        <w:rPr>
          <w:rFonts w:ascii="PT Astra Serif" w:hAnsi="PT Astra Serif"/>
          <w:sz w:val="24"/>
          <w:szCs w:val="24"/>
        </w:rPr>
        <w:t xml:space="preserve">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w:t>
      </w:r>
      <w:r w:rsidR="007A09DD">
        <w:rPr>
          <w:rFonts w:ascii="PT Astra Serif" w:hAnsi="PT Astra Serif"/>
          <w:shd w:val="clear" w:color="auto" w:fill="FFFFFF"/>
        </w:rPr>
        <w:t>тр недобросовестных  исполнителей</w:t>
      </w:r>
      <w:r w:rsidRPr="003F052A">
        <w:rPr>
          <w:rFonts w:ascii="PT Astra Serif" w:hAnsi="PT Astra Serif"/>
          <w:shd w:val="clear" w:color="auto" w:fill="FFFFFF"/>
        </w:rPr>
        <w:t>.</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w:t>
      </w:r>
      <w:r w:rsidRPr="003F052A">
        <w:rPr>
          <w:rFonts w:ascii="PT Astra Serif" w:hAnsi="PT Astra Serif"/>
          <w:sz w:val="24"/>
          <w:szCs w:val="24"/>
        </w:rPr>
        <w:lastRenderedPageBreak/>
        <w:t xml:space="preserve">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A7F0F" w:rsidRPr="003A7F0F"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10.8. </w:t>
      </w:r>
      <w:r w:rsidR="003A7F0F">
        <w:rPr>
          <w:rFonts w:ascii="PT Astra Serif" w:hAnsi="PT Astra Serif"/>
          <w:sz w:val="24"/>
          <w:szCs w:val="24"/>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 </w:t>
      </w:r>
      <w:r w:rsidR="003A7F0F" w:rsidRPr="003A7F0F">
        <w:rPr>
          <w:rFonts w:ascii="PT Astra Serif" w:hAnsi="PT Astra Serif"/>
          <w:sz w:val="24"/>
          <w:szCs w:val="24"/>
        </w:rPr>
        <w:t>а так же обязательств, предусмотренных пунктами  10.6, 10.7,  разделом 8 контракта.</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исполнителя).</w:t>
      </w:r>
      <w:proofErr w:type="gramEnd"/>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 xml:space="preserve">в) если вследствие реорганизации юридического лица, являющегося </w:t>
      </w:r>
      <w:r w:rsidR="007A09DD">
        <w:rPr>
          <w:rFonts w:ascii="PT Astra Serif" w:hAnsi="PT Astra Serif"/>
          <w:sz w:val="24"/>
          <w:szCs w:val="24"/>
        </w:rPr>
        <w:t>исполнителем</w:t>
      </w:r>
      <w:r w:rsidRPr="00734CCE">
        <w:rPr>
          <w:rFonts w:ascii="PT Astra Serif" w:hAnsi="PT Astra Serif"/>
          <w:sz w:val="24"/>
          <w:szCs w:val="24"/>
        </w:rPr>
        <w:t>,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734CCE">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w:t>
      </w:r>
      <w:r w:rsidR="007A09DD">
        <w:rPr>
          <w:rFonts w:ascii="PT Astra Serif" w:hAnsi="PT Astra Serif"/>
          <w:sz w:val="24"/>
          <w:szCs w:val="24"/>
        </w:rPr>
        <w:t>исполнитель</w:t>
      </w:r>
      <w:r w:rsidRPr="00734CCE">
        <w:rPr>
          <w:rFonts w:ascii="PT Astra Serif" w:hAnsi="PT Astra Serif"/>
          <w:sz w:val="24"/>
          <w:szCs w:val="24"/>
        </w:rPr>
        <w:t xml:space="preserve">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w:t>
      </w:r>
      <w:r w:rsidR="007A09DD">
        <w:rPr>
          <w:rFonts w:ascii="PT Astra Serif" w:hAnsi="PT Astra Serif"/>
          <w:sz w:val="24"/>
          <w:szCs w:val="24"/>
        </w:rPr>
        <w:t>исполнитель</w:t>
      </w:r>
      <w:r w:rsidRPr="00734CCE">
        <w:rPr>
          <w:rFonts w:ascii="PT Astra Serif" w:hAnsi="PT Astra Serif"/>
          <w:sz w:val="24"/>
          <w:szCs w:val="24"/>
        </w:rPr>
        <w:t xml:space="preserve"> являлся российским лицом.</w:t>
      </w:r>
      <w:r w:rsidRPr="00734CCE">
        <w:t xml:space="preserve"> </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11.</w:t>
      </w:r>
      <w:r w:rsidR="007D24AD">
        <w:rPr>
          <w:rFonts w:ascii="PT Astra Serif" w:eastAsia="Times New Roman" w:hAnsi="PT Astra Serif" w:cs="Times New Roman"/>
          <w:bCs/>
          <w:kern w:val="2"/>
          <w:sz w:val="24"/>
          <w:szCs w:val="24"/>
          <w:lang w:eastAsia="ar-SA"/>
        </w:rPr>
        <w:t>2</w:t>
      </w:r>
      <w:r>
        <w:rPr>
          <w:rFonts w:ascii="PT Astra Serif" w:eastAsia="Times New Roman" w:hAnsi="PT Astra Serif" w:cs="Times New Roman"/>
          <w:bCs/>
          <w:kern w:val="2"/>
          <w:sz w:val="24"/>
          <w:szCs w:val="24"/>
          <w:lang w:eastAsia="ar-SA"/>
        </w:rPr>
        <w:t xml:space="preserve">.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11.</w:t>
      </w:r>
      <w:r w:rsidR="007D24AD">
        <w:rPr>
          <w:rFonts w:ascii="PT Astra Serif" w:eastAsia="Times New Roman" w:hAnsi="PT Astra Serif" w:cs="Times New Roman"/>
          <w:bCs/>
          <w:kern w:val="2"/>
          <w:sz w:val="24"/>
          <w:szCs w:val="24"/>
          <w:lang w:eastAsia="ar-SA"/>
        </w:rPr>
        <w:t>3</w:t>
      </w:r>
      <w:r>
        <w:rPr>
          <w:rFonts w:ascii="PT Astra Serif" w:eastAsia="Times New Roman" w:hAnsi="PT Astra Serif" w:cs="Times New Roman"/>
          <w:bCs/>
          <w:kern w:val="2"/>
          <w:sz w:val="24"/>
          <w:szCs w:val="24"/>
          <w:lang w:eastAsia="ar-SA"/>
        </w:rPr>
        <w:t xml:space="preserve">.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11.</w:t>
      </w:r>
      <w:r w:rsidR="007D24AD">
        <w:rPr>
          <w:rFonts w:ascii="PT Astra Serif" w:eastAsia="Times New Roman" w:hAnsi="PT Astra Serif" w:cs="Times New Roman"/>
          <w:bCs/>
          <w:kern w:val="2"/>
          <w:sz w:val="24"/>
          <w:szCs w:val="24"/>
          <w:lang w:eastAsia="ar-SA"/>
        </w:rPr>
        <w:t>4</w:t>
      </w:r>
      <w:r>
        <w:rPr>
          <w:rFonts w:ascii="PT Astra Serif" w:eastAsia="Times New Roman" w:hAnsi="PT Astra Serif" w:cs="Times New Roman"/>
          <w:bCs/>
          <w:kern w:val="2"/>
          <w:sz w:val="24"/>
          <w:szCs w:val="24"/>
          <w:lang w:eastAsia="ar-SA"/>
        </w:rPr>
        <w:t xml:space="preserve">. </w:t>
      </w:r>
      <w:r w:rsidR="00B55BF9" w:rsidRPr="008E0D4D">
        <w:rPr>
          <w:rFonts w:ascii="PT Astra Serif" w:eastAsia="Times New Roman" w:hAnsi="PT Astra Serif" w:cs="Times New Roman"/>
          <w:bCs/>
          <w:kern w:val="2"/>
          <w:sz w:val="24"/>
          <w:szCs w:val="24"/>
          <w:lang w:eastAsia="ar-SA"/>
        </w:rPr>
        <w:t xml:space="preserve">Если претензионные требования подлежат денежной оценке, в претензии указывается </w:t>
      </w:r>
      <w:proofErr w:type="spellStart"/>
      <w:r w:rsidR="00B55BF9" w:rsidRPr="008E0D4D">
        <w:rPr>
          <w:rFonts w:ascii="PT Astra Serif" w:eastAsia="Times New Roman" w:hAnsi="PT Astra Serif" w:cs="Times New Roman"/>
          <w:bCs/>
          <w:kern w:val="2"/>
          <w:sz w:val="24"/>
          <w:szCs w:val="24"/>
          <w:lang w:eastAsia="ar-SA"/>
        </w:rPr>
        <w:t>истребуемая</w:t>
      </w:r>
      <w:proofErr w:type="spellEnd"/>
      <w:r w:rsidR="00B55BF9" w:rsidRPr="008E0D4D">
        <w:rPr>
          <w:rFonts w:ascii="PT Astra Serif" w:eastAsia="Times New Roman" w:hAnsi="PT Astra Serif" w:cs="Times New Roman"/>
          <w:bCs/>
          <w:kern w:val="2"/>
          <w:sz w:val="24"/>
          <w:szCs w:val="24"/>
          <w:lang w:eastAsia="ar-SA"/>
        </w:rPr>
        <w:t xml:space="preserve">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11.</w:t>
      </w:r>
      <w:r w:rsidR="007D24AD">
        <w:rPr>
          <w:rFonts w:ascii="PT Astra Serif" w:eastAsia="Times New Roman" w:hAnsi="PT Astra Serif" w:cs="Times New Roman"/>
          <w:bCs/>
          <w:kern w:val="2"/>
          <w:sz w:val="24"/>
          <w:szCs w:val="24"/>
          <w:lang w:eastAsia="ar-SA"/>
        </w:rPr>
        <w:t>5</w:t>
      </w:r>
      <w:r>
        <w:rPr>
          <w:rFonts w:ascii="PT Astra Serif" w:eastAsia="Times New Roman" w:hAnsi="PT Astra Serif" w:cs="Times New Roman"/>
          <w:bCs/>
          <w:kern w:val="2"/>
          <w:sz w:val="24"/>
          <w:szCs w:val="24"/>
          <w:lang w:eastAsia="ar-SA"/>
        </w:rPr>
        <w:t xml:space="preserve">.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11.</w:t>
      </w:r>
      <w:r w:rsidR="007D24AD">
        <w:rPr>
          <w:rFonts w:ascii="PT Astra Serif" w:eastAsia="Times New Roman" w:hAnsi="PT Astra Serif" w:cs="Times New Roman"/>
          <w:bCs/>
          <w:kern w:val="2"/>
          <w:sz w:val="24"/>
          <w:szCs w:val="24"/>
          <w:lang w:eastAsia="ar-SA"/>
        </w:rPr>
        <w:t>6</w:t>
      </w:r>
      <w:r>
        <w:rPr>
          <w:rFonts w:ascii="PT Astra Serif" w:eastAsia="Times New Roman" w:hAnsi="PT Astra Serif" w:cs="Times New Roman"/>
          <w:bCs/>
          <w:kern w:val="2"/>
          <w:sz w:val="24"/>
          <w:szCs w:val="24"/>
          <w:lang w:eastAsia="ar-SA"/>
        </w:rPr>
        <w:t xml:space="preserve">.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lastRenderedPageBreak/>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w:t>
      </w:r>
      <w:r w:rsidR="007A09DD">
        <w:rPr>
          <w:rFonts w:ascii="PT Astra Serif" w:hAnsi="PT Astra Serif"/>
          <w:iCs/>
          <w:kern w:val="2"/>
          <w:sz w:val="24"/>
          <w:szCs w:val="24"/>
          <w:lang w:eastAsia="ru-RU"/>
        </w:rPr>
        <w:t>исполнителем</w:t>
      </w:r>
      <w:r w:rsidRPr="00233E23">
        <w:rPr>
          <w:rFonts w:ascii="PT Astra Serif" w:hAnsi="PT Astra Serif"/>
          <w:iCs/>
          <w:kern w:val="2"/>
          <w:sz w:val="24"/>
          <w:szCs w:val="24"/>
          <w:lang w:eastAsia="ru-RU"/>
        </w:rPr>
        <w:t xml:space="preserve">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7D24AD" w:rsidRDefault="007D24AD" w:rsidP="00325E77">
      <w:pPr>
        <w:suppressAutoHyphens/>
        <w:spacing w:after="0" w:line="240" w:lineRule="auto"/>
        <w:jc w:val="both"/>
        <w:rPr>
          <w:rFonts w:ascii="PT Astra Serif" w:hAnsi="PT Astra Serif"/>
          <w:sz w:val="24"/>
          <w:szCs w:val="24"/>
          <w:shd w:val="clear" w:color="auto" w:fill="FFFFFF"/>
        </w:rPr>
      </w:pPr>
    </w:p>
    <w:p w:rsidR="007D24AD" w:rsidRPr="007D24AD" w:rsidRDefault="007D24AD" w:rsidP="007D24AD">
      <w:pPr>
        <w:suppressAutoHyphens/>
        <w:spacing w:after="0" w:line="240" w:lineRule="auto"/>
        <w:ind w:left="525" w:firstLine="42"/>
        <w:jc w:val="center"/>
        <w:rPr>
          <w:rFonts w:ascii="PT Astra Serif" w:eastAsia="Times New Roman" w:hAnsi="PT Astra Serif" w:cs="Times New Roman"/>
          <w:color w:val="000000"/>
          <w:kern w:val="1"/>
          <w:sz w:val="24"/>
          <w:szCs w:val="24"/>
          <w:lang w:eastAsia="ar-SA"/>
        </w:rPr>
      </w:pPr>
      <w:r w:rsidRPr="007D24AD">
        <w:rPr>
          <w:rFonts w:ascii="PT Astra Serif" w:eastAsia="Times New Roman" w:hAnsi="PT Astra Serif" w:cs="Times New Roman"/>
          <w:b/>
          <w:bCs/>
          <w:color w:val="000000"/>
          <w:kern w:val="1"/>
          <w:sz w:val="24"/>
          <w:szCs w:val="24"/>
          <w:highlight w:val="white"/>
          <w:lang w:eastAsia="ar-SA"/>
        </w:rPr>
        <w:t>1</w:t>
      </w:r>
      <w:r>
        <w:rPr>
          <w:rFonts w:ascii="PT Astra Serif" w:eastAsia="Times New Roman" w:hAnsi="PT Astra Serif" w:cs="Times New Roman"/>
          <w:b/>
          <w:bCs/>
          <w:color w:val="000000"/>
          <w:kern w:val="1"/>
          <w:sz w:val="24"/>
          <w:szCs w:val="24"/>
          <w:highlight w:val="white"/>
          <w:lang w:eastAsia="ar-SA"/>
        </w:rPr>
        <w:t>3</w:t>
      </w:r>
      <w:r w:rsidRPr="007D24AD">
        <w:rPr>
          <w:rFonts w:ascii="PT Astra Serif" w:eastAsia="Times New Roman" w:hAnsi="PT Astra Serif" w:cs="Times New Roman"/>
          <w:b/>
          <w:bCs/>
          <w:color w:val="000000"/>
          <w:kern w:val="1"/>
          <w:sz w:val="24"/>
          <w:szCs w:val="24"/>
          <w:highlight w:val="white"/>
          <w:lang w:eastAsia="ar-SA"/>
        </w:rPr>
        <w:t>. Антикоррупционная оговорка</w:t>
      </w:r>
    </w:p>
    <w:p w:rsidR="007D24AD" w:rsidRPr="007D24AD" w:rsidRDefault="007D24AD" w:rsidP="007D24AD">
      <w:pPr>
        <w:suppressAutoHyphens/>
        <w:spacing w:after="0" w:line="240" w:lineRule="auto"/>
        <w:jc w:val="both"/>
        <w:rPr>
          <w:rFonts w:ascii="PT Astra Serif" w:eastAsia="Times New Roman" w:hAnsi="PT Astra Serif" w:cs="Times New Roman"/>
          <w:color w:val="000000"/>
          <w:kern w:val="1"/>
          <w:sz w:val="24"/>
          <w:szCs w:val="24"/>
          <w:lang w:eastAsia="ar-SA"/>
        </w:rPr>
      </w:pPr>
      <w:r w:rsidRPr="007D24AD">
        <w:rPr>
          <w:rFonts w:ascii="PT Astra Serif" w:eastAsia="Times New Roman" w:hAnsi="PT Astra Serif" w:cs="Times New Roman"/>
          <w:color w:val="000000"/>
          <w:kern w:val="1"/>
          <w:sz w:val="24"/>
          <w:szCs w:val="24"/>
          <w:highlight w:val="white"/>
          <w:lang w:eastAsia="ar-SA"/>
        </w:rPr>
        <w:t>1</w:t>
      </w:r>
      <w:r>
        <w:rPr>
          <w:rFonts w:ascii="PT Astra Serif" w:eastAsia="Times New Roman" w:hAnsi="PT Astra Serif" w:cs="Times New Roman"/>
          <w:color w:val="000000"/>
          <w:kern w:val="1"/>
          <w:sz w:val="24"/>
          <w:szCs w:val="24"/>
          <w:highlight w:val="white"/>
          <w:lang w:eastAsia="ar-SA"/>
        </w:rPr>
        <w:t>3</w:t>
      </w:r>
      <w:r w:rsidRPr="007D24AD">
        <w:rPr>
          <w:rFonts w:ascii="PT Astra Serif" w:eastAsia="Times New Roman" w:hAnsi="PT Astra Serif" w:cs="Times New Roman"/>
          <w:color w:val="000000"/>
          <w:kern w:val="1"/>
          <w:sz w:val="24"/>
          <w:szCs w:val="24"/>
          <w:highlight w:val="white"/>
          <w:lang w:eastAsia="ar-SA"/>
        </w:rPr>
        <w:t xml:space="preserve">.1. </w:t>
      </w:r>
      <w:proofErr w:type="gramStart"/>
      <w:r w:rsidRPr="007D24AD">
        <w:rPr>
          <w:rFonts w:ascii="PT Astra Serif" w:eastAsia="Times New Roman" w:hAnsi="PT Astra Serif" w:cs="Times New Roman"/>
          <w:color w:val="000000"/>
          <w:kern w:val="1"/>
          <w:sz w:val="24"/>
          <w:szCs w:val="24"/>
          <w:highlight w:val="white"/>
          <w:lang w:eastAsia="ar-SA"/>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7D24AD">
        <w:rPr>
          <w:rFonts w:ascii="PT Astra Serif" w:eastAsia="Times New Roman" w:hAnsi="PT Astra Serif" w:cs="Times New Roman"/>
          <w:color w:val="000000"/>
          <w:kern w:val="1"/>
          <w:sz w:val="24"/>
          <w:szCs w:val="24"/>
          <w:highlight w:val="white"/>
          <w:lang w:eastAsia="ar-SA"/>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7D24AD" w:rsidRPr="007D24AD" w:rsidRDefault="007D24AD" w:rsidP="007D24AD">
      <w:pPr>
        <w:suppressAutoHyphens/>
        <w:spacing w:after="0" w:line="240" w:lineRule="auto"/>
        <w:jc w:val="both"/>
        <w:rPr>
          <w:rFonts w:ascii="PT Astra Serif" w:eastAsia="Times New Roman" w:hAnsi="PT Astra Serif" w:cs="Times New Roman"/>
          <w:color w:val="000000"/>
          <w:kern w:val="1"/>
          <w:sz w:val="24"/>
          <w:szCs w:val="24"/>
          <w:lang w:eastAsia="ar-SA"/>
        </w:rPr>
      </w:pPr>
      <w:r w:rsidRPr="007D24AD">
        <w:rPr>
          <w:rFonts w:ascii="PT Astra Serif" w:eastAsia="Times New Roman" w:hAnsi="PT Astra Serif" w:cs="Times New Roman"/>
          <w:color w:val="000000"/>
          <w:kern w:val="1"/>
          <w:sz w:val="24"/>
          <w:szCs w:val="24"/>
          <w:highlight w:val="white"/>
          <w:lang w:eastAsia="ar-SA"/>
        </w:rPr>
        <w:t>1</w:t>
      </w:r>
      <w:r>
        <w:rPr>
          <w:rFonts w:ascii="PT Astra Serif" w:eastAsia="Times New Roman" w:hAnsi="PT Astra Serif" w:cs="Times New Roman"/>
          <w:color w:val="000000"/>
          <w:kern w:val="1"/>
          <w:sz w:val="24"/>
          <w:szCs w:val="24"/>
          <w:highlight w:val="white"/>
          <w:lang w:eastAsia="ar-SA"/>
        </w:rPr>
        <w:t>3</w:t>
      </w:r>
      <w:r w:rsidRPr="007D24AD">
        <w:rPr>
          <w:rFonts w:ascii="PT Astra Serif" w:eastAsia="Times New Roman" w:hAnsi="PT Astra Serif" w:cs="Times New Roman"/>
          <w:color w:val="000000"/>
          <w:kern w:val="1"/>
          <w:sz w:val="24"/>
          <w:szCs w:val="24"/>
          <w:highlight w:val="white"/>
          <w:lang w:eastAsia="ar-SA"/>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7D24AD" w:rsidRPr="007D24AD" w:rsidRDefault="007D24AD" w:rsidP="007D24AD">
      <w:pPr>
        <w:suppressAutoHyphens/>
        <w:spacing w:after="0" w:line="240" w:lineRule="auto"/>
        <w:jc w:val="both"/>
        <w:rPr>
          <w:rFonts w:ascii="PT Astra Serif" w:eastAsia="Times New Roman" w:hAnsi="PT Astra Serif" w:cs="Times New Roman"/>
          <w:kern w:val="1"/>
          <w:sz w:val="24"/>
          <w:szCs w:val="24"/>
          <w:lang w:eastAsia="ar-SA"/>
        </w:rPr>
      </w:pPr>
      <w:proofErr w:type="gramStart"/>
      <w:r w:rsidRPr="007D24AD">
        <w:rPr>
          <w:rFonts w:ascii="PT Astra Serif" w:eastAsia="Times New Roman" w:hAnsi="PT Astra Serif" w:cs="Times New Roman"/>
          <w:kern w:val="1"/>
          <w:sz w:val="24"/>
          <w:szCs w:val="24"/>
          <w:highlight w:val="white"/>
          <w:lang w:eastAsia="ar-SA"/>
        </w:rPr>
        <w:t xml:space="preserve">Каналы уведомления Подрядчика о нарушениях каких-либо положений настоящего раздела </w:t>
      </w:r>
      <w:r w:rsidRPr="007D24AD">
        <w:rPr>
          <w:rFonts w:ascii="PT Astra Serif" w:eastAsia="Times New Roman" w:hAnsi="PT Astra Serif" w:cs="Times New Roman"/>
          <w:kern w:val="1"/>
          <w:sz w:val="24"/>
          <w:szCs w:val="24"/>
          <w:lang w:eastAsia="ar-SA"/>
        </w:rPr>
        <w:t>установлены в пункте 2.2 электронного контракта (информация о поставщике (подрядчике, исполнителе).</w:t>
      </w:r>
      <w:proofErr w:type="gramEnd"/>
    </w:p>
    <w:p w:rsidR="007D24AD" w:rsidRPr="007D24AD" w:rsidRDefault="007D24AD" w:rsidP="007D24AD">
      <w:pPr>
        <w:suppressAutoHyphens/>
        <w:spacing w:after="0" w:line="240" w:lineRule="auto"/>
        <w:jc w:val="both"/>
        <w:rPr>
          <w:rFonts w:ascii="PT Astra Serif" w:eastAsia="Times New Roman" w:hAnsi="PT Astra Serif" w:cs="Times New Roman"/>
          <w:color w:val="000000"/>
          <w:kern w:val="1"/>
          <w:sz w:val="24"/>
          <w:szCs w:val="24"/>
          <w:lang w:eastAsia="ar-SA"/>
        </w:rPr>
      </w:pPr>
      <w:r w:rsidRPr="007D24AD">
        <w:rPr>
          <w:rFonts w:ascii="PT Astra Serif" w:eastAsia="Times New Roman" w:hAnsi="PT Astra Serif" w:cs="Times New Roman"/>
          <w:color w:val="000000"/>
          <w:kern w:val="1"/>
          <w:sz w:val="24"/>
          <w:szCs w:val="24"/>
          <w:highlight w:val="white"/>
          <w:lang w:eastAsia="ar-SA"/>
        </w:rPr>
        <w:lastRenderedPageBreak/>
        <w:t xml:space="preserve">Каналы уведомления </w:t>
      </w:r>
      <w:r w:rsidRPr="007D24AD">
        <w:rPr>
          <w:rFonts w:ascii="Times New Roman" w:eastAsia="Times New Roman" w:hAnsi="Times New Roman" w:cs="Times New Roman"/>
          <w:kern w:val="1"/>
          <w:sz w:val="24"/>
          <w:szCs w:val="24"/>
          <w:lang w:eastAsia="ar-SA"/>
        </w:rPr>
        <w:t>Муниципального з</w:t>
      </w:r>
      <w:r w:rsidRPr="007D24AD">
        <w:rPr>
          <w:rFonts w:ascii="PT Astra Serif" w:eastAsia="Times New Roman" w:hAnsi="PT Astra Serif" w:cs="Times New Roman"/>
          <w:color w:val="000000"/>
          <w:kern w:val="1"/>
          <w:sz w:val="24"/>
          <w:szCs w:val="24"/>
          <w:highlight w:val="white"/>
          <w:lang w:eastAsia="ar-SA"/>
        </w:rPr>
        <w:t xml:space="preserve">аказчика о нарушениях каких-либо положений настоящего раздела Контракта телефон  </w:t>
      </w:r>
      <w:r w:rsidRPr="007D24AD">
        <w:rPr>
          <w:rFonts w:ascii="PT Astra Serif" w:eastAsia="Times New Roman" w:hAnsi="PT Astra Serif" w:cs="Times New Roman"/>
          <w:color w:val="000000"/>
          <w:kern w:val="1"/>
          <w:sz w:val="24"/>
          <w:szCs w:val="24"/>
          <w:shd w:val="clear" w:color="auto" w:fill="FFFFFF"/>
          <w:lang w:eastAsia="ar-SA"/>
        </w:rPr>
        <w:t>8(3465) 7-30-81, добавочный 410,411</w:t>
      </w:r>
      <w:r w:rsidRPr="007D24AD">
        <w:rPr>
          <w:rFonts w:ascii="PT Astra Serif" w:eastAsia="Times New Roman" w:hAnsi="PT Astra Serif" w:cs="Times New Roman"/>
          <w:color w:val="000000"/>
          <w:kern w:val="1"/>
          <w:sz w:val="24"/>
          <w:szCs w:val="24"/>
          <w:highlight w:val="white"/>
          <w:lang w:eastAsia="ar-SA"/>
        </w:rPr>
        <w:t xml:space="preserve">, электронная почта </w:t>
      </w:r>
      <w:proofErr w:type="spellStart"/>
      <w:r w:rsidRPr="007D24AD">
        <w:rPr>
          <w:rFonts w:ascii="PT Astra Serif" w:eastAsia="Times New Roman" w:hAnsi="PT Astra Serif" w:cs="Times New Roman"/>
          <w:kern w:val="1"/>
          <w:sz w:val="24"/>
          <w:szCs w:val="24"/>
          <w:lang w:val="en-US" w:eastAsia="ar-SA"/>
        </w:rPr>
        <w:t>DJKiSK</w:t>
      </w:r>
      <w:proofErr w:type="spellEnd"/>
      <w:r w:rsidRPr="007D24AD">
        <w:rPr>
          <w:rFonts w:ascii="PT Astra Serif" w:eastAsia="Times New Roman" w:hAnsi="PT Astra Serif" w:cs="Times New Roman"/>
          <w:kern w:val="1"/>
          <w:sz w:val="24"/>
          <w:szCs w:val="24"/>
          <w:lang w:eastAsia="ar-SA"/>
        </w:rPr>
        <w:t>@</w:t>
      </w:r>
      <w:proofErr w:type="spellStart"/>
      <w:r w:rsidRPr="007D24AD">
        <w:rPr>
          <w:rFonts w:ascii="PT Astra Serif" w:eastAsia="Times New Roman" w:hAnsi="PT Astra Serif" w:cs="Times New Roman"/>
          <w:kern w:val="1"/>
          <w:sz w:val="24"/>
          <w:szCs w:val="24"/>
          <w:lang w:val="en-US" w:eastAsia="ar-SA"/>
        </w:rPr>
        <w:t>ugorsk</w:t>
      </w:r>
      <w:proofErr w:type="spellEnd"/>
      <w:r w:rsidRPr="007D24AD">
        <w:rPr>
          <w:rFonts w:ascii="PT Astra Serif" w:eastAsia="Times New Roman" w:hAnsi="PT Astra Serif" w:cs="Times New Roman"/>
          <w:kern w:val="1"/>
          <w:sz w:val="24"/>
          <w:szCs w:val="24"/>
          <w:lang w:eastAsia="ar-SA"/>
        </w:rPr>
        <w:t>.</w:t>
      </w:r>
      <w:proofErr w:type="spellStart"/>
      <w:r w:rsidRPr="007D24AD">
        <w:rPr>
          <w:rFonts w:ascii="PT Astra Serif" w:eastAsia="Times New Roman" w:hAnsi="PT Astra Serif" w:cs="Times New Roman"/>
          <w:kern w:val="1"/>
          <w:sz w:val="24"/>
          <w:szCs w:val="24"/>
          <w:lang w:val="en-US" w:eastAsia="ar-SA"/>
        </w:rPr>
        <w:t>ru</w:t>
      </w:r>
      <w:proofErr w:type="spellEnd"/>
      <w:r w:rsidRPr="007D24AD">
        <w:rPr>
          <w:rFonts w:ascii="PT Astra Serif" w:eastAsia="Times New Roman" w:hAnsi="PT Astra Serif" w:cs="Times New Roman"/>
          <w:color w:val="000000"/>
          <w:kern w:val="1"/>
          <w:sz w:val="24"/>
          <w:szCs w:val="24"/>
          <w:highlight w:val="white"/>
          <w:lang w:eastAsia="ar-SA"/>
        </w:rPr>
        <w:t>.</w:t>
      </w:r>
    </w:p>
    <w:p w:rsidR="007D24AD" w:rsidRPr="007D24AD" w:rsidRDefault="007D24AD" w:rsidP="007D24AD">
      <w:pPr>
        <w:suppressAutoHyphens/>
        <w:spacing w:after="0" w:line="240" w:lineRule="auto"/>
        <w:jc w:val="both"/>
        <w:rPr>
          <w:rFonts w:ascii="PT Astra Serif" w:eastAsia="Times New Roman" w:hAnsi="PT Astra Serif" w:cs="Times New Roman"/>
          <w:color w:val="000000"/>
          <w:kern w:val="1"/>
          <w:sz w:val="24"/>
          <w:szCs w:val="24"/>
          <w:lang w:eastAsia="ar-SA"/>
        </w:rPr>
      </w:pPr>
      <w:r w:rsidRPr="007D24AD">
        <w:rPr>
          <w:rFonts w:ascii="PT Astra Serif" w:eastAsia="Times New Roman" w:hAnsi="PT Astra Serif" w:cs="Times New Roman"/>
          <w:color w:val="000000"/>
          <w:kern w:val="1"/>
          <w:sz w:val="24"/>
          <w:szCs w:val="24"/>
          <w:highlight w:val="white"/>
          <w:lang w:eastAsia="ar-SA"/>
        </w:rPr>
        <w:t>1</w:t>
      </w:r>
      <w:r>
        <w:rPr>
          <w:rFonts w:ascii="PT Astra Serif" w:eastAsia="Times New Roman" w:hAnsi="PT Astra Serif" w:cs="Times New Roman"/>
          <w:color w:val="000000"/>
          <w:kern w:val="1"/>
          <w:sz w:val="24"/>
          <w:szCs w:val="24"/>
          <w:highlight w:val="white"/>
          <w:lang w:eastAsia="ar-SA"/>
        </w:rPr>
        <w:t>3</w:t>
      </w:r>
      <w:r w:rsidRPr="007D24AD">
        <w:rPr>
          <w:rFonts w:ascii="PT Astra Serif" w:eastAsia="Times New Roman" w:hAnsi="PT Astra Serif" w:cs="Times New Roman"/>
          <w:color w:val="000000"/>
          <w:kern w:val="1"/>
          <w:sz w:val="24"/>
          <w:szCs w:val="24"/>
          <w:highlight w:val="white"/>
          <w:lang w:eastAsia="ar-SA"/>
        </w:rPr>
        <w:t xml:space="preserve">.3.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7D24AD">
        <w:rPr>
          <w:rFonts w:ascii="PT Astra Serif" w:eastAsia="Times New Roman" w:hAnsi="PT Astra Serif" w:cs="Times New Roman"/>
          <w:color w:val="000000"/>
          <w:kern w:val="1"/>
          <w:sz w:val="24"/>
          <w:szCs w:val="24"/>
          <w:highlight w:val="white"/>
          <w:lang w:eastAsia="ar-SA"/>
        </w:rPr>
        <w:t>с даты</w:t>
      </w:r>
      <w:proofErr w:type="gramEnd"/>
      <w:r w:rsidRPr="007D24AD">
        <w:rPr>
          <w:rFonts w:ascii="PT Astra Serif" w:eastAsia="Times New Roman" w:hAnsi="PT Astra Serif" w:cs="Times New Roman"/>
          <w:color w:val="000000"/>
          <w:kern w:val="1"/>
          <w:sz w:val="24"/>
          <w:szCs w:val="24"/>
          <w:highlight w:val="white"/>
          <w:lang w:eastAsia="ar-SA"/>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7D24AD" w:rsidRPr="007D24AD" w:rsidRDefault="007D24AD" w:rsidP="007D24AD">
      <w:pPr>
        <w:suppressAutoHyphens/>
        <w:spacing w:after="0" w:line="240" w:lineRule="auto"/>
        <w:jc w:val="both"/>
        <w:rPr>
          <w:rFonts w:ascii="PT Astra Serif" w:eastAsia="Times New Roman" w:hAnsi="PT Astra Serif" w:cs="Times New Roman"/>
          <w:color w:val="000000"/>
          <w:kern w:val="1"/>
          <w:sz w:val="24"/>
          <w:szCs w:val="24"/>
          <w:lang w:eastAsia="ar-SA"/>
        </w:rPr>
      </w:pPr>
      <w:r w:rsidRPr="007D24AD">
        <w:rPr>
          <w:rFonts w:ascii="PT Astra Serif" w:eastAsia="Times New Roman" w:hAnsi="PT Astra Serif" w:cs="Times New Roman"/>
          <w:color w:val="000000"/>
          <w:kern w:val="1"/>
          <w:sz w:val="24"/>
          <w:szCs w:val="24"/>
          <w:highlight w:val="white"/>
          <w:lang w:eastAsia="ar-SA"/>
        </w:rPr>
        <w:t>1</w:t>
      </w:r>
      <w:r>
        <w:rPr>
          <w:rFonts w:ascii="PT Astra Serif" w:eastAsia="Times New Roman" w:hAnsi="PT Astra Serif" w:cs="Times New Roman"/>
          <w:color w:val="000000"/>
          <w:kern w:val="1"/>
          <w:sz w:val="24"/>
          <w:szCs w:val="24"/>
          <w:highlight w:val="white"/>
          <w:lang w:eastAsia="ar-SA"/>
        </w:rPr>
        <w:t>3</w:t>
      </w:r>
      <w:r w:rsidRPr="007D24AD">
        <w:rPr>
          <w:rFonts w:ascii="PT Astra Serif" w:eastAsia="Times New Roman" w:hAnsi="PT Astra Serif" w:cs="Times New Roman"/>
          <w:color w:val="000000"/>
          <w:kern w:val="1"/>
          <w:sz w:val="24"/>
          <w:szCs w:val="24"/>
          <w:highlight w:val="white"/>
          <w:lang w:eastAsia="ar-SA"/>
        </w:rPr>
        <w:t>.4.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7D24AD" w:rsidRPr="007D24AD" w:rsidRDefault="007D24AD" w:rsidP="007D24AD">
      <w:pPr>
        <w:suppressAutoHyphens/>
        <w:spacing w:after="0" w:line="240" w:lineRule="auto"/>
        <w:jc w:val="both"/>
        <w:rPr>
          <w:rFonts w:ascii="PT Astra Serif" w:eastAsia="Times New Roman" w:hAnsi="PT Astra Serif" w:cs="Times New Roman"/>
          <w:color w:val="000000"/>
          <w:kern w:val="1"/>
          <w:sz w:val="24"/>
          <w:szCs w:val="24"/>
          <w:lang w:eastAsia="ar-SA"/>
        </w:rPr>
      </w:pPr>
      <w:r w:rsidRPr="007D24AD">
        <w:rPr>
          <w:rFonts w:ascii="PT Astra Serif" w:eastAsia="Times New Roman" w:hAnsi="PT Astra Serif" w:cs="Times New Roman"/>
          <w:color w:val="000000"/>
          <w:kern w:val="1"/>
          <w:sz w:val="24"/>
          <w:szCs w:val="24"/>
          <w:highlight w:val="white"/>
          <w:lang w:eastAsia="ar-SA"/>
        </w:rPr>
        <w:t>1</w:t>
      </w:r>
      <w:r>
        <w:rPr>
          <w:rFonts w:ascii="PT Astra Serif" w:eastAsia="Times New Roman" w:hAnsi="PT Astra Serif" w:cs="Times New Roman"/>
          <w:color w:val="000000"/>
          <w:kern w:val="1"/>
          <w:sz w:val="24"/>
          <w:szCs w:val="24"/>
          <w:highlight w:val="white"/>
          <w:lang w:eastAsia="ar-SA"/>
        </w:rPr>
        <w:t>3</w:t>
      </w:r>
      <w:r w:rsidRPr="007D24AD">
        <w:rPr>
          <w:rFonts w:ascii="PT Astra Serif" w:eastAsia="Times New Roman" w:hAnsi="PT Astra Serif" w:cs="Times New Roman"/>
          <w:color w:val="000000"/>
          <w:kern w:val="1"/>
          <w:sz w:val="24"/>
          <w:szCs w:val="24"/>
          <w:highlight w:val="white"/>
          <w:lang w:eastAsia="ar-SA"/>
        </w:rPr>
        <w:t>.5.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7D24AD" w:rsidRDefault="007D24AD" w:rsidP="00325E77">
      <w:pPr>
        <w:suppressAutoHyphens/>
        <w:spacing w:after="0" w:line="240" w:lineRule="auto"/>
        <w:jc w:val="both"/>
        <w:rPr>
          <w:rFonts w:ascii="PT Astra Serif" w:hAnsi="PT Astra Serif"/>
          <w:sz w:val="24"/>
          <w:szCs w:val="24"/>
          <w:shd w:val="clear" w:color="auto" w:fill="FFFFFF"/>
        </w:rPr>
      </w:pPr>
    </w:p>
    <w:p w:rsidR="00B77686" w:rsidRPr="00B77686" w:rsidRDefault="00B77686" w:rsidP="00325E77">
      <w:pPr>
        <w:suppressAutoHyphens/>
        <w:spacing w:after="0" w:line="240" w:lineRule="auto"/>
        <w:jc w:val="both"/>
        <w:rPr>
          <w:rFonts w:ascii="PT Astra Serif" w:hAnsi="PT Astra Serif"/>
          <w:i/>
          <w:kern w:val="2"/>
          <w:sz w:val="10"/>
          <w:szCs w:val="10"/>
          <w:lang w:eastAsia="ru-RU"/>
        </w:rPr>
      </w:pPr>
    </w:p>
    <w:p w:rsidR="00B55BF9" w:rsidRPr="008E0D4D" w:rsidRDefault="007D24AD" w:rsidP="007D24AD">
      <w:pPr>
        <w:suppressAutoHyphens/>
        <w:spacing w:after="0" w:line="240" w:lineRule="auto"/>
        <w:ind w:left="444"/>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14.</w:t>
      </w:r>
      <w:r w:rsidR="00B55BF9" w:rsidRPr="008E0D4D">
        <w:rPr>
          <w:rFonts w:ascii="PT Astra Serif" w:eastAsia="Times New Roman" w:hAnsi="PT Astra Serif" w:cs="Times New Roman"/>
          <w:b/>
          <w:kern w:val="2"/>
          <w:sz w:val="24"/>
          <w:szCs w:val="24"/>
          <w:lang w:eastAsia="ar-SA"/>
        </w:rPr>
        <w:t>Прочие условия</w:t>
      </w:r>
    </w:p>
    <w:p w:rsidR="00B55BF9" w:rsidRPr="007D24AD" w:rsidRDefault="007D24AD" w:rsidP="007D24A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14.1.</w:t>
      </w:r>
      <w:r w:rsidR="00B55BF9" w:rsidRPr="007D24A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66275C" w:rsidRPr="0066275C" w:rsidRDefault="007D24AD" w:rsidP="007D24AD">
      <w:pPr>
        <w:pStyle w:val="a8"/>
        <w:spacing w:after="0" w:line="240" w:lineRule="auto"/>
        <w:ind w:left="0" w:right="396"/>
        <w:jc w:val="both"/>
        <w:rPr>
          <w:rFonts w:ascii="PT Astra Serif" w:hAnsi="PT Astra Serif"/>
          <w:sz w:val="24"/>
          <w:szCs w:val="24"/>
        </w:rPr>
      </w:pPr>
      <w:r>
        <w:rPr>
          <w:rFonts w:ascii="PT Astra Serif" w:hAnsi="PT Astra Serif" w:cs="Times New Roman"/>
          <w:sz w:val="24"/>
          <w:szCs w:val="24"/>
        </w:rPr>
        <w:t>14.2.</w:t>
      </w:r>
      <w:r w:rsidR="0066275C"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66275C" w:rsidRPr="0066275C">
        <w:rPr>
          <w:rFonts w:ascii="PT Astra Serif" w:hAnsi="PT Astra Serif" w:cs="Times New Roman"/>
          <w:sz w:val="24"/>
          <w:szCs w:val="24"/>
        </w:rPr>
        <w:t>направляться в письменной форме и подписываться</w:t>
      </w:r>
      <w:proofErr w:type="gramEnd"/>
      <w:r w:rsidR="0066275C" w:rsidRPr="0066275C">
        <w:rPr>
          <w:rFonts w:ascii="PT Astra Serif" w:hAnsi="PT Astra Serif" w:cs="Times New Roman"/>
          <w:sz w:val="24"/>
          <w:szCs w:val="24"/>
        </w:rPr>
        <w:t xml:space="preserve"> уполномоченными представителями сторон. </w:t>
      </w:r>
      <w:r w:rsidR="0066275C"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0066275C"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66275C"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A09DD">
        <w:rPr>
          <w:rFonts w:ascii="PT Astra Serif" w:hAnsi="PT Astra Serif" w:cs="Times New Roman"/>
          <w:sz w:val="24"/>
          <w:szCs w:val="24"/>
        </w:rPr>
        <w:t>исполнителя</w:t>
      </w:r>
      <w:r w:rsidR="0066275C" w:rsidRPr="0066275C">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0066275C" w:rsidRPr="0066275C">
        <w:rPr>
          <w:rFonts w:ascii="PT Astra Serif" w:hAnsi="PT Astra Serif"/>
          <w:sz w:val="24"/>
          <w:szCs w:val="24"/>
          <w:shd w:val="clear" w:color="auto" w:fill="FFFFFF"/>
        </w:rPr>
        <w:t>Федерального закона от 5 апреля 2013 №</w:t>
      </w:r>
      <w:r w:rsidR="0066275C">
        <w:rPr>
          <w:rFonts w:ascii="PT Astra Serif" w:hAnsi="PT Astra Serif"/>
          <w:sz w:val="24"/>
          <w:szCs w:val="24"/>
          <w:shd w:val="clear" w:color="auto" w:fill="FFFFFF"/>
        </w:rPr>
        <w:t xml:space="preserve"> 44-ФЗ «</w:t>
      </w:r>
      <w:r w:rsidR="0066275C"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sidR="0066275C">
        <w:rPr>
          <w:rFonts w:ascii="PT Astra Serif" w:hAnsi="PT Astra Serif"/>
          <w:sz w:val="24"/>
          <w:szCs w:val="24"/>
          <w:shd w:val="clear" w:color="auto" w:fill="FFFFFF"/>
        </w:rPr>
        <w:t>арственных и муниципальных нужд</w:t>
      </w:r>
      <w:proofErr w:type="gramEnd"/>
      <w:r w:rsidR="0066275C">
        <w:rPr>
          <w:rFonts w:ascii="PT Astra Serif" w:hAnsi="PT Astra Serif"/>
          <w:sz w:val="24"/>
          <w:szCs w:val="24"/>
          <w:shd w:val="clear" w:color="auto" w:fill="FFFFFF"/>
        </w:rPr>
        <w:t>»</w:t>
      </w:r>
      <w:r w:rsidR="0066275C" w:rsidRPr="0066275C">
        <w:rPr>
          <w:rFonts w:ascii="PT Astra Serif" w:hAnsi="PT Astra Serif"/>
          <w:sz w:val="24"/>
          <w:szCs w:val="24"/>
          <w:shd w:val="clear" w:color="auto" w:fill="FFFFFF"/>
        </w:rPr>
        <w:t>.</w:t>
      </w:r>
      <w:r w:rsidR="0066275C" w:rsidRPr="0066275C">
        <w:rPr>
          <w:rFonts w:ascii="PT Astra Serif" w:hAnsi="PT Astra Serif" w:cs="Times New Roman"/>
          <w:sz w:val="24"/>
          <w:szCs w:val="24"/>
        </w:rPr>
        <w:t xml:space="preserve"> </w:t>
      </w:r>
      <w:r w:rsidR="0066275C"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7D24AD" w:rsidP="007D24AD">
      <w:pPr>
        <w:pStyle w:val="a8"/>
        <w:suppressAutoHyphens/>
        <w:spacing w:after="0" w:line="240" w:lineRule="auto"/>
        <w:ind w:left="0"/>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14.3.</w:t>
      </w:r>
      <w:r w:rsidR="00BD52A8"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00BD52A8"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7D24AD">
      <w:pPr>
        <w:suppressAutoHyphens/>
        <w:spacing w:after="0" w:line="240" w:lineRule="auto"/>
        <w:ind w:firstLine="567"/>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7D24AD" w:rsidP="007D24A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14.4.</w:t>
      </w:r>
      <w:r w:rsidR="00B55BF9"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00B55BF9" w:rsidRPr="008E0D4D">
        <w:rPr>
          <w:rFonts w:ascii="PT Astra Serif" w:eastAsia="Times New Roman" w:hAnsi="PT Astra Serif" w:cs="Times New Roman"/>
          <w:kern w:val="2"/>
          <w:sz w:val="24"/>
          <w:szCs w:val="24"/>
          <w:lang w:eastAsia="ar-SA"/>
        </w:rPr>
        <w:t xml:space="preserve">. </w:t>
      </w:r>
      <w:proofErr w:type="gramStart"/>
      <w:r w:rsidR="00B55BF9"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00B55BF9"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7D24AD">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w:t>
      </w:r>
      <w:r w:rsidR="007D24AD">
        <w:rPr>
          <w:rStyle w:val="af7"/>
          <w:rFonts w:ascii="PT Astra Serif" w:hAnsi="PT Astra Serif"/>
          <w:i w:val="0"/>
          <w:color w:val="22272F"/>
          <w:sz w:val="24"/>
          <w:szCs w:val="24"/>
          <w:shd w:val="clear" w:color="auto" w:fill="FFFFFF"/>
        </w:rPr>
        <w:t>5</w:t>
      </w:r>
      <w:r w:rsidRPr="0066275C">
        <w:rPr>
          <w:rStyle w:val="af7"/>
          <w:rFonts w:ascii="PT Astra Serif" w:hAnsi="PT Astra Serif"/>
          <w:i w:val="0"/>
          <w:color w:val="22272F"/>
          <w:sz w:val="24"/>
          <w:szCs w:val="24"/>
          <w:shd w:val="clear" w:color="auto" w:fill="FFFFFF"/>
        </w:rPr>
        <w:t>.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7D24A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D24AD">
        <w:rPr>
          <w:rFonts w:ascii="PT Astra Serif" w:eastAsia="Times New Roman" w:hAnsi="PT Astra Serif" w:cs="Times New Roman"/>
          <w:kern w:val="2"/>
          <w:sz w:val="24"/>
          <w:szCs w:val="24"/>
          <w:lang w:eastAsia="ar-SA"/>
        </w:rPr>
        <w:t>6</w:t>
      </w:r>
      <w:r>
        <w:rPr>
          <w:rFonts w:ascii="PT Astra Serif" w:eastAsia="Times New Roman" w:hAnsi="PT Astra Serif" w:cs="Times New Roman"/>
          <w:kern w:val="2"/>
          <w:sz w:val="24"/>
          <w:szCs w:val="24"/>
          <w:lang w:eastAsia="ar-SA"/>
        </w:rPr>
        <w:t xml:space="preserve">.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7D24AD">
      <w:pPr>
        <w:spacing w:after="0" w:line="240" w:lineRule="auto"/>
        <w:ind w:firstLine="567"/>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7D24AD">
      <w:pPr>
        <w:spacing w:after="0" w:line="240" w:lineRule="auto"/>
        <w:ind w:firstLine="567"/>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7D24A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D24AD">
        <w:rPr>
          <w:rFonts w:ascii="PT Astra Serif" w:eastAsia="Times New Roman" w:hAnsi="PT Astra Serif" w:cs="Times New Roman"/>
          <w:kern w:val="2"/>
          <w:sz w:val="24"/>
          <w:szCs w:val="24"/>
          <w:lang w:eastAsia="ar-SA"/>
        </w:rPr>
        <w:t>7</w:t>
      </w:r>
      <w:r>
        <w:rPr>
          <w:rFonts w:ascii="PT Astra Serif" w:eastAsia="Times New Roman" w:hAnsi="PT Astra Serif" w:cs="Times New Roman"/>
          <w:kern w:val="2"/>
          <w:sz w:val="24"/>
          <w:szCs w:val="24"/>
          <w:lang w:eastAsia="ar-SA"/>
        </w:rPr>
        <w:t xml:space="preserve">.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7D24A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D24AD">
        <w:rPr>
          <w:rFonts w:ascii="PT Astra Serif" w:eastAsia="Times New Roman" w:hAnsi="PT Astra Serif" w:cs="Times New Roman"/>
          <w:kern w:val="2"/>
          <w:sz w:val="24"/>
          <w:szCs w:val="24"/>
          <w:lang w:eastAsia="ar-SA"/>
        </w:rPr>
        <w:t>8</w:t>
      </w:r>
      <w:r>
        <w:rPr>
          <w:rFonts w:ascii="PT Astra Serif" w:eastAsia="Times New Roman" w:hAnsi="PT Astra Serif" w:cs="Times New Roman"/>
          <w:kern w:val="2"/>
          <w:sz w:val="24"/>
          <w:szCs w:val="24"/>
          <w:lang w:eastAsia="ar-SA"/>
        </w:rPr>
        <w:t xml:space="preserve">. </w:t>
      </w:r>
      <w:r w:rsidR="00B55BF9" w:rsidRPr="008E0D4D">
        <w:rPr>
          <w:rFonts w:ascii="PT Astra Serif" w:eastAsia="Times New Roman" w:hAnsi="PT Astra Serif" w:cs="Times New Roman"/>
          <w:kern w:val="2"/>
          <w:sz w:val="24"/>
          <w:szCs w:val="24"/>
          <w:lang w:eastAsia="ar-SA"/>
        </w:rPr>
        <w:t xml:space="preserve">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00B55BF9" w:rsidRPr="008E0D4D">
        <w:rPr>
          <w:rFonts w:ascii="PT Astra Serif" w:eastAsia="Times New Roman" w:hAnsi="PT Astra Serif" w:cs="Times New Roman"/>
          <w:kern w:val="2"/>
          <w:sz w:val="24"/>
          <w:szCs w:val="24"/>
          <w:lang w:eastAsia="ar-SA"/>
        </w:rPr>
        <w:lastRenderedPageBreak/>
        <w:t>владельца, признается равнозначной собственноручной подписи лица в документе на бумажном носителе, заверенной печатью.</w:t>
      </w:r>
    </w:p>
    <w:p w:rsidR="007D24AD" w:rsidRDefault="007D24AD" w:rsidP="007D24A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B55BF9" w:rsidRDefault="0066275C" w:rsidP="007D24A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14.</w:t>
      </w:r>
      <w:r w:rsidR="007D24AD">
        <w:rPr>
          <w:rFonts w:ascii="PT Astra Serif" w:eastAsia="Times New Roman" w:hAnsi="PT Astra Serif" w:cs="Times New Roman"/>
          <w:kern w:val="2"/>
          <w:sz w:val="24"/>
          <w:szCs w:val="24"/>
          <w:lang w:eastAsia="ar-SA"/>
        </w:rPr>
        <w:t>9</w:t>
      </w:r>
      <w:r>
        <w:rPr>
          <w:rFonts w:ascii="PT Astra Serif" w:eastAsia="Times New Roman" w:hAnsi="PT Astra Serif" w:cs="Times New Roman"/>
          <w:kern w:val="2"/>
          <w:sz w:val="24"/>
          <w:szCs w:val="24"/>
          <w:lang w:eastAsia="ar-SA"/>
        </w:rPr>
        <w:t xml:space="preserve">.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350CC3" w:rsidRPr="008E0D4D" w:rsidRDefault="00350CC3"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94403D" w:rsidRDefault="0094403D" w:rsidP="008E0D4D">
      <w:pPr>
        <w:spacing w:after="0" w:line="240" w:lineRule="auto"/>
        <w:jc w:val="both"/>
        <w:rPr>
          <w:rFonts w:ascii="PT Astra Serif" w:hAnsi="PT Astra Serif" w:cs="Times New Roman"/>
          <w:bCs/>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095FF5" w:rsidRPr="0066275C">
        <w:rPr>
          <w:rFonts w:ascii="PT Astra Serif" w:hAnsi="PT Astra Serif"/>
          <w:b/>
          <w:sz w:val="24"/>
          <w:szCs w:val="24"/>
        </w:rPr>
        <w:t xml:space="preserve"> з</w:t>
      </w:r>
      <w:r w:rsidRPr="0066275C">
        <w:rPr>
          <w:rFonts w:ascii="PT Astra Serif" w:hAnsi="PT Astra Serif"/>
          <w:sz w:val="24"/>
          <w:szCs w:val="24"/>
        </w:rPr>
        <w:t>аместитель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екса – Ефимов Роман Александрович</w:t>
      </w:r>
    </w:p>
    <w:p w:rsidR="00095FF5" w:rsidRPr="0066275C" w:rsidRDefault="00095FF5" w:rsidP="00095FF5">
      <w:pPr>
        <w:spacing w:after="0" w:line="240" w:lineRule="auto"/>
        <w:jc w:val="both"/>
        <w:rPr>
          <w:rFonts w:ascii="PT Astra Serif" w:hAnsi="PT Astra Serif"/>
          <w:sz w:val="24"/>
          <w:szCs w:val="24"/>
        </w:rPr>
      </w:pPr>
    </w:p>
    <w:p w:rsidR="00095FF5" w:rsidRPr="0066275C" w:rsidRDefault="00095FF5" w:rsidP="00095FF5">
      <w:pPr>
        <w:spacing w:after="0" w:line="240" w:lineRule="auto"/>
        <w:jc w:val="both"/>
        <w:rPr>
          <w:rFonts w:ascii="PT Astra Serif" w:hAnsi="PT Astra Serif"/>
          <w:b/>
          <w:sz w:val="24"/>
          <w:szCs w:val="24"/>
          <w:lang w:eastAsia="ar-SA"/>
        </w:rPr>
      </w:pPr>
      <w:r w:rsidRPr="0066275C">
        <w:rPr>
          <w:rFonts w:ascii="PT Astra Serif" w:hAnsi="PT Astra Serif"/>
          <w:sz w:val="24"/>
          <w:szCs w:val="24"/>
        </w:rPr>
        <w:t>_____________________________________________________________________</w:t>
      </w:r>
      <w:r w:rsidR="0066275C">
        <w:rPr>
          <w:rFonts w:ascii="PT Astra Serif" w:hAnsi="PT Astra Serif"/>
          <w:sz w:val="24"/>
          <w:szCs w:val="24"/>
        </w:rPr>
        <w:t>____________</w:t>
      </w:r>
    </w:p>
    <w:p w:rsidR="00095FF5" w:rsidRPr="0066275C" w:rsidRDefault="00095FF5" w:rsidP="00095FF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53A0" w:rsidRDefault="004653A0"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A161F" w:rsidRDefault="007A161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97C01" w:rsidRDefault="00F97C01"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D24AD" w:rsidRDefault="007D24AD"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FB32D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080FB5" w:rsidRPr="00C83978"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3A3AFF" w:rsidRDefault="003A3AFF" w:rsidP="00AD4C64">
      <w:pPr>
        <w:autoSpaceDE w:val="0"/>
        <w:autoSpaceDN w:val="0"/>
        <w:adjustRightInd w:val="0"/>
        <w:spacing w:after="0" w:line="240" w:lineRule="auto"/>
        <w:jc w:val="center"/>
        <w:rPr>
          <w:rFonts w:ascii="PT Astra Serif" w:hAnsi="PT Astra Serif"/>
          <w:b/>
          <w:bCs/>
          <w:color w:val="000000"/>
          <w:sz w:val="24"/>
          <w:szCs w:val="24"/>
        </w:rPr>
      </w:pPr>
      <w:r>
        <w:rPr>
          <w:rFonts w:ascii="PT Astra Serif" w:hAnsi="PT Astra Serif"/>
          <w:b/>
          <w:bCs/>
          <w:color w:val="000000"/>
          <w:sz w:val="24"/>
          <w:szCs w:val="24"/>
        </w:rPr>
        <w:t>Техническое задание</w:t>
      </w:r>
    </w:p>
    <w:p w:rsidR="004830DC" w:rsidRPr="004830DC" w:rsidRDefault="004830DC" w:rsidP="004830DC">
      <w:pPr>
        <w:suppressAutoHyphens/>
        <w:spacing w:after="0" w:line="240" w:lineRule="auto"/>
        <w:jc w:val="center"/>
        <w:rPr>
          <w:rFonts w:ascii="PT Astra Serif" w:eastAsia="Times New Roman" w:hAnsi="PT Astra Serif" w:cs="Times New Roman"/>
          <w:b/>
          <w:sz w:val="24"/>
          <w:szCs w:val="24"/>
          <w:lang w:eastAsia="ar-SA"/>
        </w:rPr>
      </w:pPr>
      <w:r w:rsidRPr="004830DC">
        <w:rPr>
          <w:rFonts w:ascii="PT Astra Serif" w:eastAsia="Times New Roman" w:hAnsi="PT Astra Serif" w:cs="Times New Roman"/>
          <w:b/>
          <w:sz w:val="24"/>
          <w:szCs w:val="24"/>
          <w:lang w:eastAsia="ar-SA"/>
        </w:rPr>
        <w:t>на выполнение работ по разработке проектной документации и инженерных изысканий по объекту «Благоустройство территории МБОУ «Гимназия», включая обустройство и оснащение плоскостных спортивных сооружений, развивающих площадок в городе Югорске»</w:t>
      </w:r>
    </w:p>
    <w:p w:rsidR="004830DC" w:rsidRPr="004830DC" w:rsidRDefault="004830DC" w:rsidP="004830DC">
      <w:pPr>
        <w:suppressAutoHyphens/>
        <w:spacing w:after="0" w:line="240" w:lineRule="auto"/>
        <w:rPr>
          <w:rFonts w:ascii="PT Astra Serif" w:eastAsia="Calibri" w:hAnsi="PT Astra Serif" w:cs="Times New Roman"/>
          <w:bCs/>
          <w:sz w:val="24"/>
          <w:szCs w:val="24"/>
        </w:rPr>
      </w:pPr>
      <w:r w:rsidRPr="004830DC">
        <w:rPr>
          <w:rFonts w:ascii="PT Astra Serif" w:eastAsia="Calibri" w:hAnsi="PT Astra Serif" w:cs="Times New Roman"/>
          <w:b/>
          <w:bCs/>
          <w:sz w:val="24"/>
          <w:szCs w:val="24"/>
        </w:rPr>
        <w:t>Месторасположение объекта:</w:t>
      </w:r>
      <w:r w:rsidRPr="004830DC">
        <w:rPr>
          <w:rFonts w:ascii="PT Astra Serif" w:eastAsia="Calibri" w:hAnsi="PT Astra Serif" w:cs="Times New Roman"/>
          <w:bCs/>
          <w:sz w:val="24"/>
          <w:szCs w:val="24"/>
        </w:rPr>
        <w:t xml:space="preserve"> </w:t>
      </w:r>
      <w:r w:rsidR="0080765C">
        <w:rPr>
          <w:rFonts w:ascii="PT Astra Serif" w:eastAsia="Andale Sans UI" w:hAnsi="PT Astra Serif"/>
          <w:kern w:val="3"/>
          <w:lang w:eastAsia="ja-JP" w:bidi="fa-IR"/>
        </w:rPr>
        <w:t>Ханты-Мансийский автономный округ-Югра, город Югорск прилегающая территория к зданию МБОУ «Гимназия, ул. Мира, д.6</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b/>
          <w:sz w:val="24"/>
          <w:szCs w:val="24"/>
          <w:lang w:eastAsia="ar-SA"/>
        </w:rPr>
        <w:t>Место передачи результата работ</w:t>
      </w:r>
      <w:r w:rsidRPr="004830DC">
        <w:rPr>
          <w:rFonts w:ascii="PT Astra Serif" w:eastAsia="Times New Roman" w:hAnsi="PT Astra Serif" w:cs="Times New Roman"/>
          <w:sz w:val="24"/>
          <w:szCs w:val="24"/>
          <w:lang w:eastAsia="ar-SA"/>
        </w:rPr>
        <w:t>: Ханты-Мансийский автономный округ – Югра, г. Югорск,  ул. Механизаторов,22.</w:t>
      </w:r>
    </w:p>
    <w:p w:rsidR="004830DC" w:rsidRPr="004830DC" w:rsidRDefault="004830DC" w:rsidP="004830DC">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4830DC">
        <w:rPr>
          <w:rFonts w:ascii="PT Astra Serif" w:eastAsia="Times New Roman" w:hAnsi="PT Astra Serif" w:cs="Times New Roman"/>
          <w:b/>
          <w:kern w:val="2"/>
          <w:sz w:val="24"/>
          <w:szCs w:val="24"/>
          <w:u w:val="single"/>
          <w:lang w:eastAsia="ar-SA"/>
        </w:rPr>
        <w:t xml:space="preserve">Срок выполнения работ: </w:t>
      </w:r>
    </w:p>
    <w:p w:rsidR="004830DC" w:rsidRPr="004830DC" w:rsidRDefault="004830DC" w:rsidP="004830DC">
      <w:pPr>
        <w:suppressAutoHyphens/>
        <w:autoSpaceDE w:val="0"/>
        <w:autoSpaceDN w:val="0"/>
        <w:adjustRightInd w:val="0"/>
        <w:spacing w:after="0" w:line="240" w:lineRule="auto"/>
        <w:ind w:right="-262"/>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 начало:  </w:t>
      </w:r>
      <w:proofErr w:type="gramStart"/>
      <w:r w:rsidRPr="004830DC">
        <w:rPr>
          <w:rFonts w:ascii="PT Astra Serif" w:eastAsia="Times New Roman" w:hAnsi="PT Astra Serif" w:cs="Times New Roman"/>
          <w:sz w:val="24"/>
          <w:szCs w:val="24"/>
          <w:lang w:eastAsia="ar-SA"/>
        </w:rPr>
        <w:t>с даты заключения</w:t>
      </w:r>
      <w:proofErr w:type="gramEnd"/>
      <w:r w:rsidRPr="004830DC">
        <w:rPr>
          <w:rFonts w:ascii="PT Astra Serif" w:eastAsia="Times New Roman" w:hAnsi="PT Astra Serif" w:cs="Times New Roman"/>
          <w:sz w:val="24"/>
          <w:szCs w:val="24"/>
          <w:lang w:eastAsia="ar-SA"/>
        </w:rPr>
        <w:t xml:space="preserve"> муниципального контракта;</w:t>
      </w:r>
    </w:p>
    <w:p w:rsidR="004830DC" w:rsidRPr="004830DC" w:rsidRDefault="004830DC" w:rsidP="004830DC">
      <w:pPr>
        <w:suppressAutoHyphens/>
        <w:spacing w:after="0" w:line="240" w:lineRule="auto"/>
        <w:ind w:hanging="35"/>
        <w:rPr>
          <w:rFonts w:ascii="PT Astra Serif" w:eastAsia="Times New Roman" w:hAnsi="PT Astra Serif" w:cs="Times New Roman"/>
          <w:color w:val="000000"/>
          <w:sz w:val="24"/>
          <w:szCs w:val="24"/>
          <w:lang w:eastAsia="ar-SA"/>
        </w:rPr>
      </w:pPr>
      <w:r w:rsidRPr="004830DC">
        <w:rPr>
          <w:rFonts w:ascii="PT Astra Serif" w:eastAsia="Times New Roman" w:hAnsi="PT Astra Serif" w:cs="Times New Roman"/>
          <w:color w:val="000000"/>
          <w:sz w:val="24"/>
          <w:szCs w:val="24"/>
          <w:lang w:eastAsia="ar-SA"/>
        </w:rPr>
        <w:t>- окончание: 01.09.2026.</w:t>
      </w:r>
    </w:p>
    <w:p w:rsidR="004830DC" w:rsidRPr="004830DC" w:rsidRDefault="004830DC" w:rsidP="004830DC">
      <w:pPr>
        <w:spacing w:after="0" w:line="240" w:lineRule="auto"/>
        <w:ind w:firstLine="708"/>
        <w:contextualSpacing/>
        <w:jc w:val="both"/>
        <w:rPr>
          <w:rFonts w:ascii="PT Astra Serif" w:eastAsia="Calibri" w:hAnsi="PT Astra Serif" w:cs="Times New Roman"/>
          <w:snapToGrid w:val="0"/>
          <w:sz w:val="24"/>
          <w:szCs w:val="24"/>
          <w:lang w:eastAsia="ar-SA"/>
        </w:rPr>
      </w:pPr>
      <w:proofErr w:type="gramStart"/>
      <w:r w:rsidRPr="004830DC">
        <w:rPr>
          <w:rFonts w:ascii="PT Astra Serif" w:eastAsia="Calibri" w:hAnsi="PT Astra Serif" w:cs="Times New Roman"/>
          <w:bCs/>
          <w:sz w:val="24"/>
          <w:szCs w:val="24"/>
        </w:rPr>
        <w:t xml:space="preserve">Начальная (максимальная) цена контракта включает в себя:  </w:t>
      </w:r>
      <w:r w:rsidRPr="004830DC">
        <w:rPr>
          <w:rFonts w:ascii="PT Astra Serif" w:eastAsia="Calibri" w:hAnsi="PT Astra Serif" w:cs="Times New Roman"/>
          <w:snapToGrid w:val="0"/>
          <w:sz w:val="24"/>
          <w:szCs w:val="24"/>
          <w:lang w:eastAsia="ar-SA"/>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инженерно-геодезические изыскания, на разработку проектной документации, затраты на проведение положительного заключения негосударственной экспертизы в части достоверности определения сметной стоимости, сбор исходных данных, необходимых для проектирования, согласование проектных решений в установленном порядке с </w:t>
      </w:r>
      <w:proofErr w:type="spellStart"/>
      <w:r w:rsidRPr="004830DC">
        <w:rPr>
          <w:rFonts w:ascii="PT Astra Serif" w:eastAsia="Calibri" w:hAnsi="PT Astra Serif" w:cs="Times New Roman"/>
          <w:snapToGrid w:val="0"/>
          <w:sz w:val="24"/>
          <w:szCs w:val="24"/>
          <w:lang w:eastAsia="ar-SA"/>
        </w:rPr>
        <w:t>ресурсноснабжающими</w:t>
      </w:r>
      <w:proofErr w:type="spellEnd"/>
      <w:proofErr w:type="gramEnd"/>
      <w:r w:rsidRPr="004830DC">
        <w:rPr>
          <w:rFonts w:ascii="PT Astra Serif" w:eastAsia="Calibri" w:hAnsi="PT Astra Serif" w:cs="Times New Roman"/>
          <w:snapToGrid w:val="0"/>
          <w:sz w:val="24"/>
          <w:szCs w:val="24"/>
          <w:lang w:eastAsia="ar-SA"/>
        </w:rPr>
        <w:t xml:space="preserve">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4830DC" w:rsidRPr="004830DC" w:rsidRDefault="004830DC" w:rsidP="004830DC">
      <w:pPr>
        <w:spacing w:after="0" w:line="240" w:lineRule="auto"/>
        <w:ind w:firstLine="708"/>
        <w:contextualSpacing/>
        <w:jc w:val="both"/>
        <w:rPr>
          <w:rFonts w:ascii="PT Astra Serif" w:eastAsia="Calibri" w:hAnsi="PT Astra Serif" w:cs="Times New Roman"/>
          <w:sz w:val="24"/>
          <w:szCs w:val="24"/>
        </w:rPr>
      </w:pPr>
      <w:r w:rsidRPr="004830DC">
        <w:rPr>
          <w:rFonts w:ascii="PT Astra Serif" w:eastAsia="Calibri" w:hAnsi="PT Astra Serif" w:cs="Times New Roman"/>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4830DC" w:rsidRPr="004830DC" w:rsidRDefault="004830DC" w:rsidP="004830DC">
      <w:pPr>
        <w:spacing w:after="0" w:line="240" w:lineRule="auto"/>
        <w:ind w:firstLine="708"/>
        <w:contextualSpacing/>
        <w:jc w:val="both"/>
        <w:rPr>
          <w:rFonts w:ascii="PT Astra Serif" w:eastAsia="Calibri" w:hAnsi="PT Astra Serif" w:cs="Times New Roman"/>
          <w:sz w:val="24"/>
          <w:szCs w:val="24"/>
        </w:rPr>
      </w:pPr>
      <w:r w:rsidRPr="004830DC">
        <w:rPr>
          <w:rFonts w:ascii="PT Astra Serif" w:eastAsia="Calibri" w:hAnsi="PT Astra Serif" w:cs="Times New Roman"/>
          <w:sz w:val="24"/>
          <w:szCs w:val="24"/>
          <w:shd w:val="clear" w:color="auto" w:fill="FFFFFF"/>
        </w:rPr>
        <w:t>В соответствии со </w:t>
      </w:r>
      <w:hyperlink r:id="rId45" w:anchor="/document/10164072/entry/7611" w:history="1">
        <w:r w:rsidRPr="004830DC">
          <w:rPr>
            <w:rFonts w:ascii="PT Astra Serif" w:eastAsia="Calibri" w:hAnsi="PT Astra Serif" w:cs="Times New Roman"/>
            <w:sz w:val="24"/>
            <w:szCs w:val="24"/>
            <w:shd w:val="clear" w:color="auto" w:fill="FFFFFF"/>
          </w:rPr>
          <w:t>ст. 761</w:t>
        </w:r>
      </w:hyperlink>
      <w:r w:rsidRPr="004830DC">
        <w:rPr>
          <w:rFonts w:ascii="PT Astra Serif" w:eastAsia="Calibri"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технической документации, включая недостатки, обнаруженные впоследствии эксплуатации Объекта, созданного на основе технической документации. </w:t>
      </w:r>
    </w:p>
    <w:p w:rsidR="004830DC" w:rsidRPr="004830DC" w:rsidRDefault="004830DC" w:rsidP="004830DC">
      <w:pPr>
        <w:spacing w:after="0" w:line="240" w:lineRule="auto"/>
        <w:ind w:firstLine="708"/>
        <w:contextualSpacing/>
        <w:jc w:val="both"/>
        <w:rPr>
          <w:rFonts w:ascii="PT Astra Serif" w:eastAsia="Calibri" w:hAnsi="PT Astra Serif" w:cs="Times New Roman"/>
          <w:sz w:val="24"/>
          <w:szCs w:val="24"/>
        </w:rPr>
      </w:pPr>
      <w:r w:rsidRPr="004830DC">
        <w:rPr>
          <w:rFonts w:ascii="PT Astra Serif" w:eastAsia="Calibri" w:hAnsi="PT Astra Serif" w:cs="Times New Roman"/>
          <w:sz w:val="24"/>
          <w:szCs w:val="24"/>
          <w:shd w:val="clear" w:color="auto" w:fill="FFFFFF"/>
        </w:rPr>
        <w:t xml:space="preserve">При обнаружении недостатков в технической документации </w:t>
      </w:r>
      <w:r w:rsidRPr="004830DC">
        <w:rPr>
          <w:rFonts w:ascii="PT Astra Serif" w:eastAsia="Calibri" w:hAnsi="PT Astra Serif" w:cs="Times New Roman"/>
          <w:sz w:val="24"/>
          <w:szCs w:val="24"/>
        </w:rPr>
        <w:t>Исполнитель</w:t>
      </w:r>
      <w:r w:rsidRPr="004830DC">
        <w:rPr>
          <w:rFonts w:ascii="PT Astra Serif" w:eastAsia="Calibri" w:hAnsi="PT Astra Serif" w:cs="Times New Roman"/>
          <w:sz w:val="24"/>
          <w:szCs w:val="24"/>
          <w:shd w:val="clear" w:color="auto" w:fill="FFFFFF"/>
        </w:rPr>
        <w:t xml:space="preserve"> по требованию Муниципального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proofErr w:type="gramStart"/>
      <w:r w:rsidRPr="004830DC">
        <w:rPr>
          <w:rFonts w:ascii="PT Astra Serif" w:eastAsia="Times New Roman" w:hAnsi="PT Astra Serif" w:cs="Times New Roman"/>
          <w:sz w:val="24"/>
          <w:szCs w:val="24"/>
          <w:shd w:val="clear" w:color="auto" w:fill="FFFFFF"/>
          <w:lang w:eastAsia="ar-SA"/>
        </w:rPr>
        <w:t xml:space="preserve">Требования, связанные с недостатками в проектной документации </w:t>
      </w:r>
      <w:r w:rsidRPr="004830DC">
        <w:rPr>
          <w:rFonts w:ascii="PT Astra Serif" w:eastAsia="Times New Roman" w:hAnsi="PT Astra Serif" w:cs="Times New Roman"/>
          <w:sz w:val="24"/>
          <w:szCs w:val="24"/>
          <w:lang w:eastAsia="ar-SA"/>
        </w:rPr>
        <w:t>по объекту</w:t>
      </w:r>
      <w:r w:rsidRPr="004830DC">
        <w:rPr>
          <w:rFonts w:ascii="PT Astra Serif" w:eastAsia="Times New Roman" w:hAnsi="PT Astra Serif" w:cs="Times New Roman"/>
          <w:sz w:val="24"/>
          <w:szCs w:val="24"/>
          <w:shd w:val="clear" w:color="auto" w:fill="FFFFFF"/>
          <w:lang w:eastAsia="ar-SA"/>
        </w:rPr>
        <w:t xml:space="preserve"> Муниципальный Заказчик может предъявить, если они обнаружены в течение трех лет с даты</w:t>
      </w:r>
      <w:r w:rsidRPr="004830DC">
        <w:rPr>
          <w:rFonts w:ascii="PT Astra Serif" w:eastAsia="Times New Roman" w:hAnsi="PT Astra Serif" w:cs="Times New Roman"/>
          <w:sz w:val="24"/>
          <w:szCs w:val="24"/>
          <w:lang w:eastAsia="ar-SA"/>
        </w:rPr>
        <w:t xml:space="preserve"> приемки Муниципальным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4830DC" w:rsidRPr="004830DC" w:rsidRDefault="004830DC" w:rsidP="004830DC">
      <w:pPr>
        <w:autoSpaceDE w:val="0"/>
        <w:autoSpaceDN w:val="0"/>
        <w:adjustRightInd w:val="0"/>
        <w:spacing w:after="0" w:line="240" w:lineRule="auto"/>
        <w:jc w:val="both"/>
        <w:rPr>
          <w:rFonts w:ascii="PT Astra Serif" w:eastAsia="Times New Roman" w:hAnsi="PT Astra Serif" w:cs="Times New Roman"/>
          <w:sz w:val="24"/>
          <w:szCs w:val="24"/>
          <w:lang w:eastAsia="ar-SA"/>
        </w:rPr>
      </w:pPr>
      <w:proofErr w:type="gramStart"/>
      <w:r w:rsidRPr="004830DC">
        <w:rPr>
          <w:rFonts w:ascii="PT Astra Serif" w:eastAsia="Times New Roman" w:hAnsi="PT Astra Serif" w:cs="Times New Roman"/>
          <w:bCs/>
          <w:sz w:val="24"/>
          <w:szCs w:val="24"/>
          <w:lang w:eastAsia="ar-SA"/>
        </w:rPr>
        <w:t>Перечень  функциональных технических и качественных характеристик объекта указаны в задании</w:t>
      </w:r>
      <w:r w:rsidRPr="004830DC">
        <w:rPr>
          <w:rFonts w:ascii="PT Astra Serif" w:eastAsia="Times New Roman" w:hAnsi="PT Astra Serif" w:cs="Times New Roman"/>
          <w:sz w:val="24"/>
          <w:szCs w:val="24"/>
          <w:lang w:eastAsia="ar-SA"/>
        </w:rPr>
        <w:t xml:space="preserve"> на разработку проектной документации и инженерных изысканий по объекту</w:t>
      </w:r>
      <w:proofErr w:type="gramEnd"/>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«Благоустройство территории МБОУ «Гимназия», включая обустройство и оснащение плоскостных  спортивных сооружений, развивающих площадок в городе Югорске»</w:t>
      </w:r>
    </w:p>
    <w:p w:rsidR="004830DC" w:rsidRPr="004830DC" w:rsidRDefault="004830DC" w:rsidP="004830DC">
      <w:pPr>
        <w:suppressAutoHyphens/>
        <w:spacing w:after="0" w:line="240" w:lineRule="auto"/>
        <w:jc w:val="center"/>
        <w:rPr>
          <w:rFonts w:ascii="PT Astra Serif" w:eastAsia="Times New Roman" w:hAnsi="PT Astra Serif" w:cs="Times New Roman"/>
          <w:b/>
          <w:sz w:val="28"/>
          <w:szCs w:val="28"/>
          <w:lang w:eastAsia="ar-SA"/>
        </w:rPr>
      </w:pPr>
      <w:r w:rsidRPr="004830DC">
        <w:rPr>
          <w:rFonts w:ascii="PT Astra Serif" w:eastAsia="Times New Roman" w:hAnsi="PT Astra Serif" w:cs="Times New Roman"/>
          <w:sz w:val="24"/>
          <w:szCs w:val="24"/>
          <w:lang w:eastAsia="ar-SA"/>
        </w:rPr>
        <w:tab/>
      </w:r>
      <w:r w:rsidRPr="004830DC">
        <w:rPr>
          <w:rFonts w:ascii="PT Astra Serif" w:eastAsia="Times New Roman" w:hAnsi="PT Astra Serif" w:cs="Times New Roman"/>
          <w:b/>
          <w:sz w:val="28"/>
          <w:szCs w:val="28"/>
          <w:lang w:eastAsia="ar-SA"/>
        </w:rPr>
        <w:t>Задание</w:t>
      </w:r>
    </w:p>
    <w:p w:rsidR="004830DC" w:rsidRPr="004830DC" w:rsidRDefault="004830DC" w:rsidP="004830DC">
      <w:pPr>
        <w:suppressAutoHyphens/>
        <w:spacing w:after="0" w:line="240" w:lineRule="auto"/>
        <w:jc w:val="center"/>
        <w:rPr>
          <w:rFonts w:ascii="PT Astra Serif" w:eastAsia="Times New Roman" w:hAnsi="PT Astra Serif" w:cs="Times New Roman"/>
          <w:b/>
          <w:sz w:val="28"/>
          <w:szCs w:val="28"/>
          <w:lang w:eastAsia="ar-SA"/>
        </w:rPr>
      </w:pPr>
      <w:r w:rsidRPr="004830DC">
        <w:rPr>
          <w:rFonts w:ascii="PT Astra Serif" w:eastAsia="Times New Roman" w:hAnsi="PT Astra Serif" w:cs="Times New Roman"/>
          <w:b/>
          <w:sz w:val="28"/>
          <w:szCs w:val="28"/>
          <w:lang w:eastAsia="ar-SA"/>
        </w:rPr>
        <w:t>на разработку проектной документации и выполнение инженерных изысканий по объекту «Благоустройство территории МБОУ «Гимназия», включая обустройство и оснащение плоскостных спортивных сооружений, развивающих площадок в городе Югорске»</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111"/>
        <w:gridCol w:w="6379"/>
      </w:tblGrid>
      <w:tr w:rsidR="004830DC" w:rsidRPr="004830DC" w:rsidTr="00643613">
        <w:trPr>
          <w:trHeight w:val="14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jc w:val="center"/>
              <w:rPr>
                <w:rFonts w:ascii="PT Astra Serif" w:eastAsia="Times New Roman" w:hAnsi="PT Astra Serif" w:cs="Times New Roman"/>
                <w:b/>
                <w:sz w:val="24"/>
                <w:szCs w:val="24"/>
                <w:lang w:eastAsia="ar-SA"/>
              </w:rPr>
            </w:pPr>
            <w:r w:rsidRPr="004830DC">
              <w:rPr>
                <w:rFonts w:ascii="PT Astra Serif" w:eastAsia="Times New Roman" w:hAnsi="PT Astra Serif" w:cs="Times New Roman"/>
                <w:b/>
                <w:sz w:val="24"/>
                <w:szCs w:val="24"/>
                <w:lang w:eastAsia="ar-SA"/>
              </w:rPr>
              <w:t>Перечень основных данных и требований</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jc w:val="center"/>
              <w:rPr>
                <w:rFonts w:ascii="PT Astra Serif" w:eastAsia="Times New Roman" w:hAnsi="PT Astra Serif" w:cs="Times New Roman"/>
                <w:b/>
                <w:sz w:val="24"/>
                <w:szCs w:val="24"/>
                <w:lang w:eastAsia="ar-SA"/>
              </w:rPr>
            </w:pPr>
            <w:r w:rsidRPr="004830DC">
              <w:rPr>
                <w:rFonts w:ascii="PT Astra Serif" w:eastAsia="Times New Roman" w:hAnsi="PT Astra Serif" w:cs="Times New Roman"/>
                <w:b/>
                <w:sz w:val="24"/>
                <w:szCs w:val="24"/>
                <w:lang w:eastAsia="ar-SA"/>
              </w:rPr>
              <w:t>Основные  данные и требования</w:t>
            </w:r>
          </w:p>
        </w:tc>
      </w:tr>
      <w:tr w:rsidR="004830DC" w:rsidRPr="004830DC" w:rsidTr="00643613">
        <w:trPr>
          <w:trHeight w:val="144"/>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napToGrid w:val="0"/>
              <w:spacing w:after="0" w:line="240" w:lineRule="auto"/>
              <w:rPr>
                <w:rFonts w:ascii="PT Astra Serif" w:eastAsia="Times New Roman" w:hAnsi="PT Astra Serif" w:cs="Times New Roman"/>
                <w:b/>
                <w:sz w:val="24"/>
                <w:szCs w:val="24"/>
                <w:lang w:eastAsia="ar-SA"/>
              </w:rPr>
            </w:pPr>
            <w:r w:rsidRPr="004830DC">
              <w:rPr>
                <w:rFonts w:ascii="PT Astra Serif" w:eastAsia="Times New Roman" w:hAnsi="PT Astra Serif" w:cs="Times New Roman"/>
                <w:b/>
                <w:sz w:val="24"/>
                <w:szCs w:val="24"/>
                <w:lang w:eastAsia="ar-SA"/>
              </w:rPr>
              <w:t>1.Общие данные</w:t>
            </w:r>
          </w:p>
        </w:tc>
      </w:tr>
      <w:tr w:rsidR="004830DC" w:rsidRPr="004830DC" w:rsidTr="00643613">
        <w:trPr>
          <w:trHeight w:val="14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keepNext/>
              <w:tabs>
                <w:tab w:val="left" w:pos="708"/>
              </w:tabs>
              <w:suppressAutoHyphens/>
              <w:snapToGrid w:val="0"/>
              <w:spacing w:after="0" w:line="240" w:lineRule="auto"/>
              <w:outlineLvl w:val="8"/>
              <w:rPr>
                <w:rFonts w:ascii="PT Astra Serif" w:eastAsia="Lucida Sans Unicode" w:hAnsi="PT Astra Serif" w:cs="Times New Roman"/>
                <w:bCs/>
                <w:sz w:val="24"/>
                <w:szCs w:val="24"/>
                <w:lang w:eastAsia="ar-SA"/>
              </w:rPr>
            </w:pPr>
            <w:r w:rsidRPr="004830DC">
              <w:rPr>
                <w:rFonts w:ascii="PT Astra Serif" w:eastAsia="Lucida Sans Unicode" w:hAnsi="PT Astra Serif" w:cs="Times New Roman"/>
                <w:bCs/>
                <w:sz w:val="24"/>
                <w:szCs w:val="24"/>
                <w:lang w:eastAsia="ar-SA"/>
              </w:rPr>
              <w:lastRenderedPageBreak/>
              <w:t xml:space="preserve">1.1. Основание  для  проектирования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napToGrid w:val="0"/>
              <w:spacing w:after="0" w:line="240" w:lineRule="auto"/>
              <w:jc w:val="both"/>
              <w:rPr>
                <w:rFonts w:ascii="PT Astra Serif" w:eastAsia="Times New Roman" w:hAnsi="PT Astra Serif" w:cs="Times New Roman"/>
                <w:color w:val="000000"/>
                <w:sz w:val="24"/>
                <w:szCs w:val="24"/>
                <w:lang w:eastAsia="ar-SA"/>
              </w:rPr>
            </w:pPr>
            <w:r w:rsidRPr="004830DC">
              <w:rPr>
                <w:rFonts w:ascii="PT Astra Serif" w:eastAsia="Times New Roman" w:hAnsi="PT Astra Serif" w:cs="Times New Roman"/>
                <w:color w:val="000000"/>
                <w:sz w:val="24"/>
                <w:szCs w:val="24"/>
                <w:lang w:eastAsia="ar-SA"/>
              </w:rPr>
              <w:t xml:space="preserve">Муниципальная программа </w:t>
            </w:r>
            <w:r w:rsidRPr="004830DC">
              <w:rPr>
                <w:rFonts w:ascii="PT Astra Serif" w:eastAsia="Andale Sans UI" w:hAnsi="PT Astra Serif" w:cs="Times New Roman"/>
                <w:kern w:val="3"/>
                <w:sz w:val="24"/>
                <w:szCs w:val="24"/>
                <w:lang w:eastAsia="ja-JP" w:bidi="fa-IR"/>
              </w:rPr>
              <w:t>«Развитие образования», утвержденная Постановлением администрации города Югорска от 16.12.2024 № 2147-п</w:t>
            </w:r>
          </w:p>
        </w:tc>
      </w:tr>
      <w:tr w:rsidR="004830DC" w:rsidRPr="004830DC" w:rsidTr="00643613">
        <w:trPr>
          <w:trHeight w:val="237"/>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1.2. Источник  финансирования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val="en-US" w:eastAsia="ar-SA"/>
              </w:rPr>
            </w:pPr>
            <w:r w:rsidRPr="004830DC">
              <w:rPr>
                <w:rFonts w:ascii="PT Astra Serif" w:eastAsia="Times New Roman" w:hAnsi="PT Astra Serif" w:cs="Times New Roman"/>
                <w:sz w:val="24"/>
                <w:szCs w:val="24"/>
                <w:lang w:eastAsia="ar-SA"/>
              </w:rPr>
              <w:t>Бюджет города Югорска</w:t>
            </w:r>
          </w:p>
        </w:tc>
      </w:tr>
      <w:tr w:rsidR="004830DC" w:rsidRPr="004830DC" w:rsidTr="00643613">
        <w:trPr>
          <w:trHeight w:val="271"/>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1.3. Вид  строительства</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Благоустройство</w:t>
            </w:r>
          </w:p>
        </w:tc>
      </w:tr>
      <w:tr w:rsidR="004830DC" w:rsidRPr="004830DC" w:rsidTr="00643613">
        <w:trPr>
          <w:trHeight w:val="14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1.4.Стадийность проектирования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numPr>
                <w:ilvl w:val="0"/>
                <w:numId w:val="39"/>
              </w:numPr>
              <w:suppressAutoHyphens/>
              <w:spacing w:after="0" w:line="240" w:lineRule="auto"/>
              <w:ind w:left="347"/>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Инженерно-геодезические изыскания</w:t>
            </w:r>
          </w:p>
          <w:p w:rsidR="004830DC" w:rsidRPr="004830DC" w:rsidRDefault="004830DC" w:rsidP="004830DC">
            <w:pPr>
              <w:numPr>
                <w:ilvl w:val="0"/>
                <w:numId w:val="39"/>
              </w:numPr>
              <w:suppressAutoHyphens/>
              <w:spacing w:after="0" w:line="240" w:lineRule="auto"/>
              <w:ind w:left="347"/>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Проектная документация</w:t>
            </w:r>
          </w:p>
          <w:p w:rsidR="004830DC" w:rsidRPr="004830DC" w:rsidRDefault="004830DC" w:rsidP="004830DC">
            <w:pPr>
              <w:numPr>
                <w:ilvl w:val="0"/>
                <w:numId w:val="39"/>
              </w:numPr>
              <w:suppressAutoHyphens/>
              <w:spacing w:after="0" w:line="240" w:lineRule="auto"/>
              <w:ind w:left="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Положительное заключение негосударственной экспертизы в части достоверности определения сметной стоимости</w:t>
            </w:r>
          </w:p>
        </w:tc>
      </w:tr>
      <w:tr w:rsidR="004830DC" w:rsidRPr="004830DC" w:rsidTr="00643613">
        <w:trPr>
          <w:trHeight w:val="14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1.5.Функциональное назначение  и проектная  мощность</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napToGrid w:val="0"/>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1. Функциональное назначение – формирование архитектурно-пространственной среды и создания комфортного пришкольного пространства, современных условий для организации образовательного процесса (в том числе для учебных предметов «Физическая культура», «Основы безопасности и защиты Родины»), предоставления возможности активного отдыха и досуга, занятия спортом</w:t>
            </w:r>
            <w:r w:rsidRPr="004830DC">
              <w:rPr>
                <w:rFonts w:ascii="PT Astra Serif" w:eastAsia="Times New Roman" w:hAnsi="PT Astra Serif" w:cs="Times New Roman"/>
                <w:spacing w:val="-10"/>
                <w:sz w:val="24"/>
                <w:szCs w:val="24"/>
                <w:lang w:eastAsia="ar-SA"/>
              </w:rPr>
              <w:t xml:space="preserve"> </w:t>
            </w:r>
            <w:r w:rsidRPr="004830DC">
              <w:rPr>
                <w:rFonts w:ascii="PT Astra Serif" w:eastAsia="Times New Roman" w:hAnsi="PT Astra Serif" w:cs="Times New Roman"/>
                <w:sz w:val="24"/>
                <w:szCs w:val="24"/>
                <w:lang w:eastAsia="ar-SA"/>
              </w:rPr>
              <w:t>всех</w:t>
            </w:r>
            <w:r w:rsidRPr="004830DC">
              <w:rPr>
                <w:rFonts w:ascii="PT Astra Serif" w:eastAsia="Times New Roman" w:hAnsi="PT Astra Serif" w:cs="Times New Roman"/>
                <w:spacing w:val="-7"/>
                <w:sz w:val="24"/>
                <w:szCs w:val="24"/>
                <w:lang w:eastAsia="ar-SA"/>
              </w:rPr>
              <w:t xml:space="preserve"> </w:t>
            </w:r>
            <w:r w:rsidRPr="004830DC">
              <w:rPr>
                <w:rFonts w:ascii="PT Astra Serif" w:eastAsia="Times New Roman" w:hAnsi="PT Astra Serif" w:cs="Times New Roman"/>
                <w:sz w:val="24"/>
                <w:szCs w:val="24"/>
                <w:lang w:eastAsia="ar-SA"/>
              </w:rPr>
              <w:t>групп</w:t>
            </w:r>
            <w:r w:rsidRPr="004830DC">
              <w:rPr>
                <w:rFonts w:ascii="PT Astra Serif" w:eastAsia="Times New Roman" w:hAnsi="PT Astra Serif" w:cs="Times New Roman"/>
                <w:spacing w:val="-7"/>
                <w:sz w:val="24"/>
                <w:szCs w:val="24"/>
                <w:lang w:eastAsia="ar-SA"/>
              </w:rPr>
              <w:t xml:space="preserve"> </w:t>
            </w:r>
            <w:r w:rsidRPr="004830DC">
              <w:rPr>
                <w:rFonts w:ascii="PT Astra Serif" w:eastAsia="Times New Roman" w:hAnsi="PT Astra Serif" w:cs="Times New Roman"/>
                <w:sz w:val="24"/>
                <w:szCs w:val="24"/>
                <w:lang w:eastAsia="ar-SA"/>
              </w:rPr>
              <w:t>населения</w:t>
            </w:r>
            <w:r w:rsidRPr="004830DC">
              <w:rPr>
                <w:rFonts w:ascii="PT Astra Serif" w:eastAsia="Times New Roman" w:hAnsi="PT Astra Serif" w:cs="Times New Roman"/>
                <w:spacing w:val="-8"/>
                <w:sz w:val="24"/>
                <w:szCs w:val="24"/>
                <w:lang w:eastAsia="ar-SA"/>
              </w:rPr>
              <w:t xml:space="preserve"> </w:t>
            </w:r>
            <w:r w:rsidRPr="004830DC">
              <w:rPr>
                <w:rFonts w:ascii="PT Astra Serif" w:eastAsia="Times New Roman" w:hAnsi="PT Astra Serif" w:cs="Times New Roman"/>
                <w:sz w:val="24"/>
                <w:szCs w:val="24"/>
                <w:lang w:eastAsia="ar-SA"/>
              </w:rPr>
              <w:t>города</w:t>
            </w:r>
            <w:r w:rsidRPr="004830DC">
              <w:rPr>
                <w:rFonts w:ascii="PT Astra Serif" w:eastAsia="Times New Roman" w:hAnsi="PT Astra Serif" w:cs="Times New Roman"/>
                <w:spacing w:val="-7"/>
                <w:sz w:val="24"/>
                <w:szCs w:val="24"/>
                <w:lang w:eastAsia="ar-SA"/>
              </w:rPr>
              <w:t xml:space="preserve"> </w:t>
            </w:r>
            <w:r w:rsidRPr="004830DC">
              <w:rPr>
                <w:rFonts w:ascii="PT Astra Serif" w:eastAsia="Times New Roman" w:hAnsi="PT Astra Serif" w:cs="Times New Roman"/>
                <w:spacing w:val="-2"/>
                <w:sz w:val="24"/>
                <w:szCs w:val="24"/>
                <w:lang w:eastAsia="ar-SA"/>
              </w:rPr>
              <w:t>Югорска.</w:t>
            </w:r>
          </w:p>
          <w:p w:rsidR="004830DC" w:rsidRPr="004830DC" w:rsidRDefault="004830DC" w:rsidP="004830DC">
            <w:pPr>
              <w:suppressAutoHyphens/>
              <w:snapToGrid w:val="0"/>
              <w:spacing w:after="0" w:line="240" w:lineRule="auto"/>
              <w:jc w:val="both"/>
              <w:rPr>
                <w:rFonts w:ascii="PT Astra Serif" w:eastAsia="Andale Sans UI" w:hAnsi="PT Astra Serif" w:cs="Times New Roman"/>
                <w:kern w:val="3"/>
                <w:sz w:val="24"/>
                <w:szCs w:val="24"/>
                <w:lang w:val="de-DE" w:eastAsia="ja-JP" w:bidi="fa-IR"/>
              </w:rPr>
            </w:pPr>
            <w:r w:rsidRPr="004830DC">
              <w:rPr>
                <w:rFonts w:ascii="PT Astra Serif" w:eastAsia="Times New Roman" w:hAnsi="PT Astra Serif" w:cs="Times New Roman"/>
                <w:sz w:val="24"/>
                <w:szCs w:val="24"/>
                <w:lang w:eastAsia="ar-SA"/>
              </w:rPr>
              <w:t>Ориентировочная площадь земельного участка, отведенного под размещение объекта проектирования 2,3676 Га.</w:t>
            </w:r>
          </w:p>
          <w:p w:rsidR="004830DC" w:rsidRPr="004830DC" w:rsidRDefault="004830DC" w:rsidP="004830DC">
            <w:pPr>
              <w:widowControl w:val="0"/>
              <w:tabs>
                <w:tab w:val="left" w:pos="297"/>
              </w:tabs>
              <w:autoSpaceDE w:val="0"/>
              <w:autoSpaceDN w:val="0"/>
              <w:adjustRightInd w:val="0"/>
              <w:contextualSpacing/>
              <w:jc w:val="both"/>
              <w:rPr>
                <w:rFonts w:ascii="PT Astra Serif" w:eastAsia="Times New Roman" w:hAnsi="PT Astra Serif" w:cs="Times New Roman"/>
                <w:sz w:val="24"/>
                <w:szCs w:val="24"/>
                <w:lang w:eastAsia="ar-SA"/>
              </w:rPr>
            </w:pPr>
            <w:r w:rsidRPr="004830DC">
              <w:rPr>
                <w:rFonts w:ascii="PT Astra Serif" w:eastAsia="Calibri" w:hAnsi="PT Astra Serif" w:cs="Times New Roman"/>
                <w:sz w:val="24"/>
                <w:szCs w:val="24"/>
                <w:lang w:eastAsia="ar-SA"/>
              </w:rPr>
              <w:t xml:space="preserve">2. Проектная мощность </w:t>
            </w:r>
            <w:r w:rsidRPr="004830DC">
              <w:rPr>
                <w:rFonts w:ascii="PT Astra Serif" w:eastAsia="Calibri" w:hAnsi="PT Astra Serif" w:cs="Times New Roman"/>
                <w:b/>
                <w:sz w:val="24"/>
                <w:szCs w:val="24"/>
                <w:lang w:eastAsia="ar-SA"/>
              </w:rPr>
              <w:t>1 этап</w:t>
            </w:r>
            <w:r w:rsidRPr="004830DC">
              <w:rPr>
                <w:rFonts w:ascii="PT Astra Serif" w:eastAsia="Calibri" w:hAnsi="PT Astra Serif" w:cs="Times New Roman"/>
                <w:sz w:val="24"/>
                <w:szCs w:val="24"/>
                <w:lang w:eastAsia="ar-SA"/>
              </w:rPr>
              <w:t>:</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Благоустройство прилегающей территории к зданию школы с заменой покрытий, асфальтирование, укладка тротуарной плитки, бордюров;</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 Устройство «спортивного ядра» (размеры уточнить при проектировании), включающее футбольное поле, окаймленное беговой дорожкой, трибуны, флагштоки, полоса препятствий и щит для метания ножей, уличный турниковый комплекс, уличный тренажерный комплекс с навесом, площадку для </w:t>
            </w:r>
            <w:proofErr w:type="spellStart"/>
            <w:r w:rsidRPr="004830DC">
              <w:rPr>
                <w:rFonts w:ascii="PT Astra Serif" w:eastAsia="Times New Roman" w:hAnsi="PT Astra Serif" w:cs="Times New Roman"/>
                <w:sz w:val="24"/>
                <w:szCs w:val="24"/>
                <w:lang w:eastAsia="ar-SA"/>
              </w:rPr>
              <w:t>воркаута</w:t>
            </w:r>
            <w:proofErr w:type="spellEnd"/>
            <w:r w:rsidRPr="004830DC">
              <w:rPr>
                <w:rFonts w:ascii="PT Astra Serif" w:eastAsia="Times New Roman" w:hAnsi="PT Astra Serif" w:cs="Times New Roman"/>
                <w:sz w:val="24"/>
                <w:szCs w:val="24"/>
                <w:lang w:eastAsia="ar-SA"/>
              </w:rPr>
              <w:t>, баскетбольная площадка, волейбольная площадка;</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Замена ограждения территории, ворот и калиток;</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Видеонаблюдение;</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Наружное освещение территории;</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Декоративное освещение;</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Обустройство открытого водоотвода грунтовых, талых и дождевых вод с территории участка;</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Установка скамеек, урн, флагштоков, малых архитектурных форм;</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Озеленение, устройство газонов;</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Установка велопарковок;</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Модульный туалет</w:t>
            </w:r>
          </w:p>
          <w:p w:rsidR="004830DC" w:rsidRPr="004830DC" w:rsidRDefault="004830DC" w:rsidP="004830DC">
            <w:pPr>
              <w:widowControl w:val="0"/>
              <w:tabs>
                <w:tab w:val="left" w:pos="297"/>
              </w:tabs>
              <w:autoSpaceDE w:val="0"/>
              <w:autoSpaceDN w:val="0"/>
              <w:adjustRightInd w:val="0"/>
              <w:contextualSpacing/>
              <w:jc w:val="both"/>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3. Проектная мощность </w:t>
            </w:r>
            <w:r w:rsidRPr="004830DC">
              <w:rPr>
                <w:rFonts w:ascii="PT Astra Serif" w:eastAsia="Calibri" w:hAnsi="PT Astra Serif" w:cs="Times New Roman"/>
                <w:b/>
                <w:sz w:val="24"/>
                <w:szCs w:val="24"/>
                <w:lang w:eastAsia="ar-SA"/>
              </w:rPr>
              <w:t>2 этап</w:t>
            </w:r>
            <w:r w:rsidRPr="004830DC">
              <w:rPr>
                <w:rFonts w:ascii="PT Astra Serif" w:eastAsia="Calibri" w:hAnsi="PT Astra Serif" w:cs="Times New Roman"/>
                <w:sz w:val="24"/>
                <w:szCs w:val="24"/>
                <w:lang w:eastAsia="ar-SA"/>
              </w:rPr>
              <w:t>:</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Проезд ориентировочной площадью 900 </w:t>
            </w:r>
            <w:proofErr w:type="spellStart"/>
            <w:r w:rsidRPr="004830DC">
              <w:rPr>
                <w:rFonts w:ascii="PT Astra Serif" w:eastAsia="Calibri" w:hAnsi="PT Astra Serif" w:cs="Times New Roman"/>
                <w:sz w:val="24"/>
                <w:szCs w:val="24"/>
                <w:lang w:eastAsia="ar-SA"/>
              </w:rPr>
              <w:t>кв.м</w:t>
            </w:r>
            <w:proofErr w:type="spellEnd"/>
            <w:r w:rsidRPr="004830DC">
              <w:rPr>
                <w:rFonts w:ascii="PT Astra Serif" w:eastAsia="Calibri" w:hAnsi="PT Astra Serif" w:cs="Times New Roman"/>
                <w:sz w:val="24"/>
                <w:szCs w:val="24"/>
                <w:lang w:eastAsia="ar-SA"/>
              </w:rPr>
              <w:t>. шириной 7,0 м (при проектировании требуется уточнение);</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Озеленение ориентировочной площадью 823 </w:t>
            </w:r>
            <w:proofErr w:type="spellStart"/>
            <w:r w:rsidRPr="004830DC">
              <w:rPr>
                <w:rFonts w:ascii="PT Astra Serif" w:eastAsia="Calibri" w:hAnsi="PT Astra Serif" w:cs="Times New Roman"/>
                <w:sz w:val="24"/>
                <w:szCs w:val="24"/>
                <w:lang w:eastAsia="ar-SA"/>
              </w:rPr>
              <w:t>кв.м</w:t>
            </w:r>
            <w:proofErr w:type="spellEnd"/>
            <w:r w:rsidRPr="004830DC">
              <w:rPr>
                <w:rFonts w:ascii="PT Astra Serif" w:eastAsia="Calibri" w:hAnsi="PT Astra Serif" w:cs="Times New Roman"/>
                <w:sz w:val="24"/>
                <w:szCs w:val="24"/>
                <w:lang w:eastAsia="ar-SA"/>
              </w:rPr>
              <w:t>. (при проектировании требуется уточнение);</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Тротуары из брусчатки ориентировочной площадью 1039 </w:t>
            </w:r>
            <w:proofErr w:type="spellStart"/>
            <w:r w:rsidRPr="004830DC">
              <w:rPr>
                <w:rFonts w:ascii="PT Astra Serif" w:eastAsia="Calibri" w:hAnsi="PT Astra Serif" w:cs="Times New Roman"/>
                <w:sz w:val="24"/>
                <w:szCs w:val="24"/>
                <w:lang w:eastAsia="ar-SA"/>
              </w:rPr>
              <w:t>кв.м</w:t>
            </w:r>
            <w:proofErr w:type="spellEnd"/>
            <w:r w:rsidRPr="004830DC">
              <w:rPr>
                <w:rFonts w:ascii="PT Astra Serif" w:eastAsia="Calibri" w:hAnsi="PT Astra Serif" w:cs="Times New Roman"/>
                <w:sz w:val="24"/>
                <w:szCs w:val="24"/>
                <w:lang w:eastAsia="ar-SA"/>
              </w:rPr>
              <w:t>. (при проектировании требуется уточнение);</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Наружное освещение территории;</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Обустройство открытого водоотвода грунтовых, талых и дождевых вод с территории участка;</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Автомобильная стоянка ориентировочной площадью 911 </w:t>
            </w:r>
            <w:proofErr w:type="spellStart"/>
            <w:r w:rsidRPr="004830DC">
              <w:rPr>
                <w:rFonts w:ascii="PT Astra Serif" w:eastAsia="Calibri" w:hAnsi="PT Astra Serif" w:cs="Times New Roman"/>
                <w:sz w:val="24"/>
                <w:szCs w:val="24"/>
                <w:lang w:eastAsia="ar-SA"/>
              </w:rPr>
              <w:lastRenderedPageBreak/>
              <w:t>кв.м</w:t>
            </w:r>
            <w:proofErr w:type="spellEnd"/>
            <w:r w:rsidRPr="004830DC">
              <w:rPr>
                <w:rFonts w:ascii="PT Astra Serif" w:eastAsia="Calibri" w:hAnsi="PT Astra Serif" w:cs="Times New Roman"/>
                <w:sz w:val="24"/>
                <w:szCs w:val="24"/>
                <w:lang w:eastAsia="ar-SA"/>
              </w:rPr>
              <w:t>. (при проектировании требуется уточнение)</w:t>
            </w:r>
          </w:p>
        </w:tc>
      </w:tr>
      <w:tr w:rsidR="004830DC" w:rsidRPr="004830DC" w:rsidTr="00643613">
        <w:trPr>
          <w:trHeight w:val="14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lastRenderedPageBreak/>
              <w:t xml:space="preserve">1.6. Сведения об участке строительства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ind w:right="33"/>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Месторасположение объекта капитального строительства - Ханты-Мансийский автономный округ-Югра, город Югорск прилегающая территория к зданию МБОУ «Гимназия» город Югорск, ул. Мира, д.6</w:t>
            </w:r>
          </w:p>
          <w:p w:rsidR="004830DC" w:rsidRPr="004830DC" w:rsidRDefault="004830DC" w:rsidP="004830DC">
            <w:pPr>
              <w:widowControl w:val="0"/>
              <w:suppressLineNumbers/>
              <w:suppressAutoHyphens/>
              <w:autoSpaceDN w:val="0"/>
              <w:snapToGrid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Климатический район-1</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Подрайон - </w:t>
            </w:r>
            <w:proofErr w:type="gramStart"/>
            <w:r w:rsidRPr="004830DC">
              <w:rPr>
                <w:rFonts w:ascii="PT Astra Serif" w:eastAsia="Andale Sans UI" w:hAnsi="PT Astra Serif" w:cs="Times New Roman"/>
                <w:kern w:val="3"/>
                <w:sz w:val="24"/>
                <w:szCs w:val="24"/>
                <w:lang w:eastAsia="ja-JP" w:bidi="fa-IR"/>
              </w:rPr>
              <w:t>I</w:t>
            </w:r>
            <w:proofErr w:type="gramEnd"/>
            <w:r w:rsidRPr="004830DC">
              <w:rPr>
                <w:rFonts w:ascii="PT Astra Serif" w:eastAsia="Andale Sans UI" w:hAnsi="PT Astra Serif" w:cs="Times New Roman"/>
                <w:kern w:val="3"/>
                <w:sz w:val="24"/>
                <w:szCs w:val="24"/>
                <w:lang w:eastAsia="ja-JP" w:bidi="fa-IR"/>
              </w:rPr>
              <w:t>Д</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Ветровой -II</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val="de-DE" w:eastAsia="ja-JP" w:bidi="fa-IR"/>
              </w:rPr>
            </w:pPr>
            <w:r w:rsidRPr="004830DC">
              <w:rPr>
                <w:rFonts w:ascii="PT Astra Serif" w:eastAsia="Andale Sans UI" w:hAnsi="PT Astra Serif" w:cs="Times New Roman"/>
                <w:kern w:val="3"/>
                <w:sz w:val="24"/>
                <w:szCs w:val="24"/>
                <w:lang w:eastAsia="ja-JP" w:bidi="fa-IR"/>
              </w:rPr>
              <w:t xml:space="preserve">Снеговой район - </w:t>
            </w:r>
            <w:r w:rsidRPr="004830DC">
              <w:rPr>
                <w:rFonts w:ascii="PT Astra Serif" w:eastAsia="Andale Sans UI" w:hAnsi="PT Astra Serif" w:cs="Times New Roman"/>
                <w:kern w:val="3"/>
                <w:sz w:val="24"/>
                <w:szCs w:val="24"/>
                <w:lang w:val="en-US" w:eastAsia="ja-JP" w:bidi="fa-IR"/>
              </w:rPr>
              <w:t>V</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Зона влажности - нормальная</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Глубина промерзания грунтов-(2.4м-2.88м)</w:t>
            </w:r>
          </w:p>
          <w:p w:rsidR="004830DC" w:rsidRPr="004830DC" w:rsidRDefault="004830DC" w:rsidP="004830DC">
            <w:pPr>
              <w:widowControl w:val="0"/>
              <w:suppressLineNumbers/>
              <w:suppressAutoHyphens/>
              <w:autoSpaceDN w:val="0"/>
              <w:spacing w:after="0" w:line="240" w:lineRule="auto"/>
              <w:ind w:right="-108"/>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Климатические данные необходимо учитывать по </w:t>
            </w:r>
            <w:hyperlink r:id="rId46" w:history="1">
              <w:r w:rsidRPr="004830DC">
                <w:rPr>
                  <w:rFonts w:ascii="PT Astra Serif" w:eastAsia="Andale Sans UI" w:hAnsi="PT Astra Serif" w:cs="Times New Roman"/>
                  <w:color w:val="0000FF"/>
                  <w:kern w:val="3"/>
                  <w:sz w:val="24"/>
                  <w:szCs w:val="24"/>
                  <w:u w:val="single"/>
                  <w:lang w:eastAsia="ja-JP" w:bidi="fa-IR"/>
                </w:rPr>
                <w:t>СП 131.13330.2012</w:t>
              </w:r>
            </w:hyperlink>
            <w:r w:rsidRPr="004830DC">
              <w:rPr>
                <w:rFonts w:ascii="PT Astra Serif" w:eastAsia="Andale Sans UI" w:hAnsi="PT Astra Serif" w:cs="Times New Roman"/>
                <w:kern w:val="3"/>
                <w:sz w:val="24"/>
                <w:szCs w:val="24"/>
                <w:lang w:eastAsia="ja-JP" w:bidi="fa-IR"/>
              </w:rPr>
              <w:t xml:space="preserve"> Строительная климатология. Актуализированная редакция </w:t>
            </w:r>
            <w:hyperlink r:id="rId47" w:history="1">
              <w:r w:rsidRPr="004830DC">
                <w:rPr>
                  <w:rFonts w:ascii="PT Astra Serif" w:eastAsia="Andale Sans UI" w:hAnsi="PT Astra Serif" w:cs="Times New Roman"/>
                  <w:color w:val="0000FF"/>
                  <w:kern w:val="3"/>
                  <w:sz w:val="24"/>
                  <w:szCs w:val="24"/>
                  <w:u w:val="single"/>
                  <w:lang w:eastAsia="ja-JP" w:bidi="fa-IR"/>
                </w:rPr>
                <w:t>СНиП 23-01-99*</w:t>
              </w:r>
            </w:hyperlink>
          </w:p>
        </w:tc>
      </w:tr>
      <w:tr w:rsidR="004830DC" w:rsidRPr="004830DC" w:rsidTr="00643613">
        <w:trPr>
          <w:trHeight w:val="14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1.7.Указание о выделении этапов строительства</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b/>
                <w:sz w:val="24"/>
                <w:szCs w:val="24"/>
                <w:lang w:eastAsia="ar-SA"/>
              </w:rPr>
              <w:t>1 этап</w:t>
            </w:r>
            <w:r w:rsidRPr="004830DC">
              <w:rPr>
                <w:rFonts w:ascii="PT Astra Serif" w:eastAsia="Times New Roman" w:hAnsi="PT Astra Serif" w:cs="Times New Roman"/>
                <w:sz w:val="24"/>
                <w:szCs w:val="24"/>
                <w:lang w:eastAsia="ar-SA"/>
              </w:rPr>
              <w:t xml:space="preserve"> Благоустройство территории МБОУ «Гимназия», включая обустройство и оснащение плоскостных спортивных сооружений, развивающих площадок</w:t>
            </w:r>
          </w:p>
          <w:p w:rsidR="004830DC" w:rsidRPr="004830DC" w:rsidRDefault="004830DC" w:rsidP="004830DC">
            <w:pPr>
              <w:suppressAutoHyphens/>
              <w:spacing w:after="0" w:line="240" w:lineRule="auto"/>
              <w:jc w:val="both"/>
              <w:rPr>
                <w:rFonts w:ascii="PT Astra Serif" w:eastAsia="Times New Roman" w:hAnsi="PT Astra Serif" w:cs="Times New Roman"/>
                <w:b/>
                <w:sz w:val="24"/>
                <w:szCs w:val="24"/>
                <w:lang w:eastAsia="ar-SA"/>
              </w:rPr>
            </w:pPr>
            <w:r w:rsidRPr="004830DC">
              <w:rPr>
                <w:rFonts w:ascii="PT Astra Serif" w:eastAsia="Times New Roman" w:hAnsi="PT Astra Serif" w:cs="Times New Roman"/>
                <w:b/>
                <w:sz w:val="24"/>
                <w:szCs w:val="24"/>
                <w:lang w:eastAsia="ar-SA"/>
              </w:rPr>
              <w:t xml:space="preserve">2 этап </w:t>
            </w:r>
            <w:r w:rsidRPr="004830DC">
              <w:rPr>
                <w:rFonts w:ascii="PT Astra Serif" w:eastAsia="Times New Roman" w:hAnsi="PT Astra Serif" w:cs="Times New Roman"/>
                <w:sz w:val="24"/>
                <w:szCs w:val="24"/>
                <w:lang w:eastAsia="ar-SA"/>
              </w:rPr>
              <w:t>Проезд для посадки-высадки, автомобильная стоянка</w:t>
            </w:r>
          </w:p>
        </w:tc>
      </w:tr>
      <w:tr w:rsidR="004830DC" w:rsidRPr="004830DC" w:rsidTr="00643613">
        <w:trPr>
          <w:trHeight w:val="14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1.8. Исходные  данные  для  проектирования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numPr>
                <w:ilvl w:val="0"/>
                <w:numId w:val="38"/>
              </w:numPr>
              <w:suppressAutoHyphens/>
              <w:spacing w:after="0" w:line="240" w:lineRule="auto"/>
              <w:ind w:left="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Письмо АО «Газпром газораспределение Север» №ГХ-И/1257/25 от 12.08.2025, технические требования на производство работ в охранной зоне газопроводов, схема трубопроводов </w:t>
            </w:r>
            <w:proofErr w:type="spellStart"/>
            <w:r w:rsidRPr="004830DC">
              <w:rPr>
                <w:rFonts w:ascii="PT Astra Serif" w:eastAsia="Times New Roman" w:hAnsi="PT Astra Serif" w:cs="Times New Roman"/>
                <w:sz w:val="24"/>
                <w:szCs w:val="24"/>
                <w:lang w:eastAsia="ar-SA"/>
              </w:rPr>
              <w:t>Ду</w:t>
            </w:r>
            <w:proofErr w:type="spellEnd"/>
            <w:r w:rsidRPr="004830DC">
              <w:rPr>
                <w:rFonts w:ascii="PT Astra Serif" w:eastAsia="Times New Roman" w:hAnsi="PT Astra Serif" w:cs="Times New Roman"/>
                <w:sz w:val="24"/>
                <w:szCs w:val="24"/>
                <w:lang w:eastAsia="ar-SA"/>
              </w:rPr>
              <w:t xml:space="preserve"> 219 мм </w:t>
            </w:r>
            <w:proofErr w:type="spellStart"/>
            <w:r w:rsidRPr="004830DC">
              <w:rPr>
                <w:rFonts w:ascii="PT Astra Serif" w:eastAsia="Times New Roman" w:hAnsi="PT Astra Serif" w:cs="Times New Roman"/>
                <w:sz w:val="24"/>
                <w:szCs w:val="24"/>
                <w:lang w:eastAsia="ar-SA"/>
              </w:rPr>
              <w:t>ср.д</w:t>
            </w:r>
            <w:proofErr w:type="spellEnd"/>
            <w:r w:rsidRPr="004830DC">
              <w:rPr>
                <w:rFonts w:ascii="PT Astra Serif" w:eastAsia="Times New Roman" w:hAnsi="PT Astra Serif" w:cs="Times New Roman"/>
                <w:sz w:val="24"/>
                <w:szCs w:val="24"/>
                <w:lang w:eastAsia="ar-SA"/>
              </w:rPr>
              <w:t xml:space="preserve">., </w:t>
            </w:r>
            <w:proofErr w:type="spellStart"/>
            <w:r w:rsidRPr="004830DC">
              <w:rPr>
                <w:rFonts w:ascii="PT Astra Serif" w:eastAsia="Times New Roman" w:hAnsi="PT Astra Serif" w:cs="Times New Roman"/>
                <w:sz w:val="24"/>
                <w:szCs w:val="24"/>
                <w:lang w:eastAsia="ar-SA"/>
              </w:rPr>
              <w:t>Ду</w:t>
            </w:r>
            <w:proofErr w:type="spellEnd"/>
            <w:r w:rsidRPr="004830DC">
              <w:rPr>
                <w:rFonts w:ascii="PT Astra Serif" w:eastAsia="Times New Roman" w:hAnsi="PT Astra Serif" w:cs="Times New Roman"/>
                <w:sz w:val="24"/>
                <w:szCs w:val="24"/>
                <w:lang w:eastAsia="ar-SA"/>
              </w:rPr>
              <w:t xml:space="preserve"> 159 мм </w:t>
            </w:r>
            <w:proofErr w:type="spellStart"/>
            <w:r w:rsidRPr="004830DC">
              <w:rPr>
                <w:rFonts w:ascii="PT Astra Serif" w:eastAsia="Times New Roman" w:hAnsi="PT Astra Serif" w:cs="Times New Roman"/>
                <w:sz w:val="24"/>
                <w:szCs w:val="24"/>
                <w:lang w:eastAsia="ar-SA"/>
              </w:rPr>
              <w:t>н.д</w:t>
            </w:r>
            <w:proofErr w:type="spellEnd"/>
            <w:r w:rsidRPr="004830DC">
              <w:rPr>
                <w:rFonts w:ascii="PT Astra Serif" w:eastAsia="Times New Roman" w:hAnsi="PT Astra Serif" w:cs="Times New Roman"/>
                <w:sz w:val="24"/>
                <w:szCs w:val="24"/>
                <w:lang w:eastAsia="ar-SA"/>
              </w:rPr>
              <w:t xml:space="preserve">., </w:t>
            </w:r>
            <w:proofErr w:type="spellStart"/>
            <w:r w:rsidRPr="004830DC">
              <w:rPr>
                <w:rFonts w:ascii="PT Astra Serif" w:eastAsia="Times New Roman" w:hAnsi="PT Astra Serif" w:cs="Times New Roman"/>
                <w:sz w:val="24"/>
                <w:szCs w:val="24"/>
                <w:lang w:eastAsia="ar-SA"/>
              </w:rPr>
              <w:t>Ду</w:t>
            </w:r>
            <w:proofErr w:type="spellEnd"/>
            <w:r w:rsidRPr="004830DC">
              <w:rPr>
                <w:rFonts w:ascii="PT Astra Serif" w:eastAsia="Times New Roman" w:hAnsi="PT Astra Serif" w:cs="Times New Roman"/>
                <w:sz w:val="24"/>
                <w:szCs w:val="24"/>
                <w:lang w:eastAsia="ar-SA"/>
              </w:rPr>
              <w:t xml:space="preserve"> 108 мм </w:t>
            </w:r>
            <w:proofErr w:type="spellStart"/>
            <w:r w:rsidRPr="004830DC">
              <w:rPr>
                <w:rFonts w:ascii="PT Astra Serif" w:eastAsia="Times New Roman" w:hAnsi="PT Astra Serif" w:cs="Times New Roman"/>
                <w:sz w:val="24"/>
                <w:szCs w:val="24"/>
                <w:lang w:eastAsia="ar-SA"/>
              </w:rPr>
              <w:t>н.д</w:t>
            </w:r>
            <w:proofErr w:type="spellEnd"/>
            <w:r w:rsidRPr="004830DC">
              <w:rPr>
                <w:rFonts w:ascii="PT Astra Serif" w:eastAsia="Times New Roman" w:hAnsi="PT Astra Serif" w:cs="Times New Roman"/>
                <w:sz w:val="24"/>
                <w:szCs w:val="24"/>
                <w:lang w:eastAsia="ar-SA"/>
              </w:rPr>
              <w:t>.</w:t>
            </w:r>
          </w:p>
          <w:p w:rsidR="004830DC" w:rsidRPr="004830DC" w:rsidRDefault="004830DC" w:rsidP="004830DC">
            <w:pPr>
              <w:numPr>
                <w:ilvl w:val="0"/>
                <w:numId w:val="38"/>
              </w:numPr>
              <w:suppressAutoHyphens/>
              <w:spacing w:after="0" w:line="240" w:lineRule="auto"/>
              <w:ind w:left="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Письмо АО «Газпром газораспределение Север» №ГХ-И/1974/25 от 16.12.2025 г. (типовые технические условия)</w:t>
            </w:r>
          </w:p>
          <w:p w:rsidR="004830DC" w:rsidRPr="004830DC" w:rsidRDefault="004830DC" w:rsidP="004830DC">
            <w:pPr>
              <w:numPr>
                <w:ilvl w:val="0"/>
                <w:numId w:val="38"/>
              </w:numPr>
              <w:suppressAutoHyphens/>
              <w:spacing w:after="0" w:line="240" w:lineRule="auto"/>
              <w:ind w:left="347"/>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Письмо ООО «Газпром </w:t>
            </w:r>
            <w:proofErr w:type="spellStart"/>
            <w:r w:rsidRPr="004830DC">
              <w:rPr>
                <w:rFonts w:ascii="PT Astra Serif" w:eastAsia="Times New Roman" w:hAnsi="PT Astra Serif" w:cs="Times New Roman"/>
                <w:sz w:val="24"/>
                <w:szCs w:val="24"/>
                <w:lang w:eastAsia="ar-SA"/>
              </w:rPr>
              <w:t>трансгаз</w:t>
            </w:r>
            <w:proofErr w:type="spellEnd"/>
            <w:r w:rsidRPr="004830DC">
              <w:rPr>
                <w:rFonts w:ascii="PT Astra Serif" w:eastAsia="Times New Roman" w:hAnsi="PT Astra Serif" w:cs="Times New Roman"/>
                <w:sz w:val="24"/>
                <w:szCs w:val="24"/>
                <w:lang w:eastAsia="ar-SA"/>
              </w:rPr>
              <w:t xml:space="preserve"> Югорск» от 22.07.2025 №01/002/22-06884 об отсутствии  сетей </w:t>
            </w:r>
          </w:p>
          <w:p w:rsidR="004830DC" w:rsidRPr="004830DC" w:rsidRDefault="004830DC" w:rsidP="004830DC">
            <w:pPr>
              <w:numPr>
                <w:ilvl w:val="0"/>
                <w:numId w:val="38"/>
              </w:numPr>
              <w:suppressAutoHyphens/>
              <w:spacing w:after="0" w:line="240" w:lineRule="auto"/>
              <w:ind w:left="347"/>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Письмо ПАО Ростелеком</w:t>
            </w:r>
            <w:proofErr w:type="gramStart"/>
            <w:r w:rsidRPr="004830DC">
              <w:rPr>
                <w:rFonts w:ascii="PT Astra Serif" w:eastAsia="Times New Roman" w:hAnsi="PT Astra Serif" w:cs="Times New Roman"/>
                <w:sz w:val="24"/>
                <w:szCs w:val="24"/>
                <w:lang w:eastAsia="ar-SA"/>
              </w:rPr>
              <w:t xml:space="preserve"> И</w:t>
            </w:r>
            <w:proofErr w:type="gramEnd"/>
            <w:r w:rsidRPr="004830DC">
              <w:rPr>
                <w:rFonts w:ascii="PT Astra Serif" w:eastAsia="Times New Roman" w:hAnsi="PT Astra Serif" w:cs="Times New Roman"/>
                <w:sz w:val="24"/>
                <w:szCs w:val="24"/>
                <w:lang w:eastAsia="ar-SA"/>
              </w:rPr>
              <w:t>сх. №01/05/109129/25 от 25.07.2025 об отсутствии  сетей</w:t>
            </w:r>
          </w:p>
          <w:p w:rsidR="004830DC" w:rsidRPr="004830DC" w:rsidRDefault="004830DC" w:rsidP="004830DC">
            <w:pPr>
              <w:numPr>
                <w:ilvl w:val="0"/>
                <w:numId w:val="38"/>
              </w:numPr>
              <w:suppressAutoHyphens/>
              <w:spacing w:after="0" w:line="240" w:lineRule="auto"/>
              <w:ind w:left="347"/>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Выписка из ЕГРН на земельный участок от 11.02.2026 г. №КУВИ-001/2026-18216377</w:t>
            </w:r>
          </w:p>
          <w:p w:rsidR="004830DC" w:rsidRPr="004830DC" w:rsidRDefault="004830DC" w:rsidP="004830DC">
            <w:pPr>
              <w:numPr>
                <w:ilvl w:val="0"/>
                <w:numId w:val="38"/>
              </w:numPr>
              <w:suppressAutoHyphens/>
              <w:spacing w:after="0" w:line="240" w:lineRule="auto"/>
              <w:ind w:left="347"/>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Выписка из ЕГРН на земельный участок от 27.02.2026 г. №КУВИ-001/2026-26251682</w:t>
            </w:r>
          </w:p>
          <w:p w:rsidR="004830DC" w:rsidRPr="004830DC" w:rsidRDefault="004830DC" w:rsidP="004830DC">
            <w:pPr>
              <w:numPr>
                <w:ilvl w:val="0"/>
                <w:numId w:val="38"/>
              </w:numPr>
              <w:suppressAutoHyphens/>
              <w:spacing w:after="0" w:line="240" w:lineRule="auto"/>
              <w:ind w:left="347"/>
              <w:jc w:val="both"/>
              <w:rPr>
                <w:rFonts w:ascii="PT Astra Serif" w:eastAsia="Times New Roman" w:hAnsi="PT Astra Serif" w:cs="Times New Roman CYR"/>
                <w:sz w:val="24"/>
                <w:szCs w:val="24"/>
                <w:lang w:eastAsia="ru-RU"/>
              </w:rPr>
            </w:pPr>
            <w:r w:rsidRPr="004830DC">
              <w:rPr>
                <w:rFonts w:ascii="PT Astra Serif" w:eastAsia="Times New Roman" w:hAnsi="PT Astra Serif" w:cs="Times New Roman"/>
                <w:sz w:val="24"/>
                <w:szCs w:val="24"/>
                <w:lang w:eastAsia="ar-SA"/>
              </w:rPr>
              <w:t>Письмо МУП «</w:t>
            </w:r>
            <w:proofErr w:type="spellStart"/>
            <w:r w:rsidRPr="004830DC">
              <w:rPr>
                <w:rFonts w:ascii="PT Astra Serif" w:eastAsia="Times New Roman" w:hAnsi="PT Astra Serif" w:cs="Times New Roman"/>
                <w:sz w:val="24"/>
                <w:szCs w:val="24"/>
                <w:lang w:eastAsia="ar-SA"/>
              </w:rPr>
              <w:t>Югорскэнергогаз</w:t>
            </w:r>
            <w:proofErr w:type="spellEnd"/>
            <w:r w:rsidRPr="004830DC">
              <w:rPr>
                <w:rFonts w:ascii="PT Astra Serif" w:eastAsia="Times New Roman" w:hAnsi="PT Astra Serif" w:cs="Times New Roman"/>
                <w:sz w:val="24"/>
                <w:szCs w:val="24"/>
                <w:lang w:eastAsia="ar-SA"/>
              </w:rPr>
              <w:t>» от 14.07.2025 №13</w:t>
            </w:r>
            <w:r w:rsidRPr="004830DC">
              <w:rPr>
                <w:rFonts w:ascii="PT Astra Serif" w:eastAsia="Times New Roman" w:hAnsi="PT Astra Serif" w:cs="Times New Roman CYR"/>
                <w:sz w:val="24"/>
                <w:szCs w:val="24"/>
                <w:lang w:eastAsia="ru-RU"/>
              </w:rPr>
              <w:t>-120-Исх-2443 о предоставлении информации, схема размещения сетей</w:t>
            </w:r>
          </w:p>
          <w:p w:rsidR="004830DC" w:rsidRPr="004830DC" w:rsidRDefault="004830DC" w:rsidP="004830DC">
            <w:pPr>
              <w:numPr>
                <w:ilvl w:val="0"/>
                <w:numId w:val="38"/>
              </w:numPr>
              <w:suppressAutoHyphens/>
              <w:spacing w:after="0" w:line="240" w:lineRule="auto"/>
              <w:ind w:left="347"/>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 xml:space="preserve">Письмо АО «ЮРЭСК» №5867 от 31.10.2025 о наличии сетей электроснабжения, ситуационный план </w:t>
            </w:r>
          </w:p>
          <w:p w:rsidR="004830DC" w:rsidRPr="004830DC" w:rsidRDefault="004830DC" w:rsidP="004830DC">
            <w:pPr>
              <w:numPr>
                <w:ilvl w:val="0"/>
                <w:numId w:val="38"/>
              </w:numPr>
              <w:suppressAutoHyphens/>
              <w:spacing w:after="0" w:line="240" w:lineRule="auto"/>
              <w:ind w:left="347"/>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Технические условия  № 01/17/989/25 от 24.01.2025г. ПАО «Ростелеком»</w:t>
            </w:r>
          </w:p>
          <w:p w:rsidR="004830DC" w:rsidRPr="004830DC" w:rsidRDefault="004830DC" w:rsidP="004830DC">
            <w:pPr>
              <w:numPr>
                <w:ilvl w:val="0"/>
                <w:numId w:val="38"/>
              </w:numPr>
              <w:suppressAutoHyphens/>
              <w:spacing w:after="0" w:line="240" w:lineRule="auto"/>
              <w:ind w:left="347"/>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Письмо №31 от 14.01.2025г. от Советского филиала АО «ЮРЭСК»</w:t>
            </w:r>
          </w:p>
          <w:p w:rsidR="004830DC" w:rsidRPr="004830DC" w:rsidRDefault="004830DC" w:rsidP="004830DC">
            <w:pPr>
              <w:numPr>
                <w:ilvl w:val="0"/>
                <w:numId w:val="38"/>
              </w:numPr>
              <w:suppressAutoHyphens/>
              <w:spacing w:after="0" w:line="240" w:lineRule="auto"/>
              <w:ind w:left="347"/>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 xml:space="preserve">Письмо № 08/78 от 14.01.2025г. от МУП </w:t>
            </w:r>
          </w:p>
          <w:p w:rsidR="004830DC" w:rsidRPr="004830DC" w:rsidRDefault="004830DC" w:rsidP="004830DC">
            <w:pPr>
              <w:suppressAutoHyphens/>
              <w:spacing w:after="0" w:line="240" w:lineRule="auto"/>
              <w:ind w:left="347"/>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w:t>
            </w:r>
            <w:proofErr w:type="spellStart"/>
            <w:r w:rsidRPr="004830DC">
              <w:rPr>
                <w:rFonts w:ascii="PT Astra Serif" w:eastAsia="Times New Roman" w:hAnsi="PT Astra Serif" w:cs="Times New Roman CYR"/>
                <w:sz w:val="24"/>
                <w:szCs w:val="24"/>
                <w:lang w:eastAsia="ru-RU"/>
              </w:rPr>
              <w:t>Югорскэнергогаз</w:t>
            </w:r>
            <w:proofErr w:type="spellEnd"/>
            <w:r w:rsidRPr="004830DC">
              <w:rPr>
                <w:rFonts w:ascii="PT Astra Serif" w:eastAsia="Times New Roman" w:hAnsi="PT Astra Serif" w:cs="Times New Roman CYR"/>
                <w:sz w:val="24"/>
                <w:szCs w:val="24"/>
                <w:lang w:eastAsia="ru-RU"/>
              </w:rPr>
              <w:t>» о предоставлении информации</w:t>
            </w:r>
          </w:p>
          <w:p w:rsidR="004830DC" w:rsidRPr="004830DC" w:rsidRDefault="004830DC" w:rsidP="004830DC">
            <w:pPr>
              <w:suppressAutoHyphens/>
              <w:spacing w:after="0" w:line="240" w:lineRule="auto"/>
              <w:ind w:left="-13"/>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Сбор дополнительных иных исходных данных, необходимых для проектирования, осуществляет проектная организация самостоятельно.</w:t>
            </w:r>
          </w:p>
        </w:tc>
      </w:tr>
      <w:tr w:rsidR="004830DC" w:rsidRPr="004830DC" w:rsidTr="00643613">
        <w:trPr>
          <w:trHeight w:val="144"/>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b/>
                <w:sz w:val="24"/>
                <w:szCs w:val="24"/>
                <w:lang w:eastAsia="ar-SA"/>
              </w:rPr>
            </w:pPr>
            <w:r w:rsidRPr="004830DC">
              <w:rPr>
                <w:rFonts w:ascii="PT Astra Serif" w:eastAsia="Times New Roman" w:hAnsi="PT Astra Serif" w:cs="Times New Roman"/>
                <w:b/>
                <w:sz w:val="24"/>
                <w:szCs w:val="24"/>
                <w:lang w:eastAsia="ar-SA"/>
              </w:rPr>
              <w:t>2. Основные  требования</w:t>
            </w:r>
          </w:p>
        </w:tc>
      </w:tr>
      <w:tr w:rsidR="004830DC" w:rsidRPr="004830DC" w:rsidTr="00643613">
        <w:trPr>
          <w:trHeight w:val="412"/>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2.1.Требования  к выполнению  инженерных изысканий</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2.1. Виды инженерных изысканий подлежащих выполнению:</w:t>
            </w:r>
          </w:p>
          <w:p w:rsidR="004830DC" w:rsidRPr="004830DC" w:rsidRDefault="004830DC" w:rsidP="004830DC">
            <w:pPr>
              <w:widowControl w:val="0"/>
              <w:numPr>
                <w:ilvl w:val="0"/>
                <w:numId w:val="37"/>
              </w:numPr>
              <w:suppressAutoHyphens/>
              <w:autoSpaceDE w:val="0"/>
              <w:autoSpaceDN w:val="0"/>
              <w:adjustRightInd w:val="0"/>
              <w:spacing w:after="0" w:line="240" w:lineRule="auto"/>
              <w:ind w:left="459"/>
              <w:contextualSpacing/>
              <w:jc w:val="both"/>
              <w:rPr>
                <w:rFonts w:ascii="PT Astra Serif" w:eastAsia="Calibri" w:hAnsi="PT Astra Serif" w:cs="Times New Roman CYR"/>
                <w:sz w:val="24"/>
                <w:szCs w:val="24"/>
              </w:rPr>
            </w:pPr>
            <w:r w:rsidRPr="004830DC">
              <w:rPr>
                <w:rFonts w:ascii="PT Astra Serif" w:eastAsia="Calibri" w:hAnsi="PT Astra Serif" w:cs="Times New Roman CYR"/>
                <w:sz w:val="24"/>
                <w:szCs w:val="24"/>
              </w:rPr>
              <w:t>Инженерно-геодезические изыскания.</w:t>
            </w:r>
          </w:p>
          <w:p w:rsidR="004830DC" w:rsidRPr="004830DC" w:rsidRDefault="004830DC" w:rsidP="004830DC">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2.2. К полевым работам приступить после согласования Программы изысканий Муниципальным заказчиком.</w:t>
            </w:r>
          </w:p>
          <w:p w:rsidR="004830DC" w:rsidRPr="004830DC" w:rsidRDefault="004830DC" w:rsidP="004830DC">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 xml:space="preserve">2.3. Программа изысканий должна соответствовать </w:t>
            </w:r>
            <w:r w:rsidRPr="004830DC">
              <w:rPr>
                <w:rFonts w:ascii="PT Astra Serif" w:eastAsia="Times New Roman" w:hAnsi="PT Astra Serif" w:cs="Times New Roman CYR"/>
                <w:sz w:val="24"/>
                <w:szCs w:val="24"/>
                <w:lang w:eastAsia="ru-RU"/>
              </w:rPr>
              <w:lastRenderedPageBreak/>
              <w:t xml:space="preserve">требованиям настоящего задания, учитывать сложность топографических условий территории, на которой будет осуществляться благоустройство территории, степень изученности указанных условий. </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2.4. Требования к точности, составу, сдаче отчетов о выполненных изыскательских работах принять на основе положений </w:t>
            </w:r>
            <w:hyperlink r:id="rId48" w:anchor="/document/71617926/paragraph/1/doclist/1583/1/0/0/JTVCJTdCJTIybmVlZF9jb3JyZWN0aW9uJTIyJTNBZmFsc2UlMkMlMjJjb250ZXh0JTIyJTNBJTIyJTVDdTA0MjElNUN1MDQxZCU1Q3UwNDM4JTVDdTA0MWYlMjAxMS0wMi05NiUyMiU3RCU1RA==" w:history="1">
              <w:r w:rsidRPr="004830DC">
                <w:rPr>
                  <w:rFonts w:ascii="PT Astra Serif" w:eastAsia="Times New Roman" w:hAnsi="PT Astra Serif" w:cs="Times New Roman"/>
                  <w:color w:val="0000FF"/>
                  <w:sz w:val="24"/>
                  <w:szCs w:val="24"/>
                  <w:u w:val="single"/>
                  <w:lang w:eastAsia="ar-SA"/>
                </w:rPr>
                <w:t xml:space="preserve">Свода правил СП 47.13330.2016 «Инженерные изыскания для строительства. Основные положения». </w:t>
              </w:r>
            </w:hyperlink>
          </w:p>
          <w:p w:rsidR="004830DC" w:rsidRPr="004830DC" w:rsidRDefault="004830DC" w:rsidP="004830DC">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 xml:space="preserve">2.5. Отчет о выполненных инженерных изысканиях должен содержать материалы в текстовой форме и графической формах и отражать сведения о задачах инженерных изысканий, о местоположении территории, на которой планируется осуществлять благоустройство, о видах, об объеме, о способах </w:t>
            </w:r>
            <w:proofErr w:type="gramStart"/>
            <w:r w:rsidRPr="004830DC">
              <w:rPr>
                <w:rFonts w:ascii="PT Astra Serif" w:eastAsia="Times New Roman" w:hAnsi="PT Astra Serif" w:cs="Times New Roman CYR"/>
                <w:sz w:val="24"/>
                <w:szCs w:val="24"/>
                <w:lang w:eastAsia="ru-RU"/>
              </w:rPr>
              <w:t>и</w:t>
            </w:r>
            <w:proofErr w:type="gramEnd"/>
            <w:r w:rsidRPr="004830DC">
              <w:rPr>
                <w:rFonts w:ascii="PT Astra Serif" w:eastAsia="Times New Roman" w:hAnsi="PT Astra Serif" w:cs="Times New Roman CYR"/>
                <w:sz w:val="24"/>
                <w:szCs w:val="24"/>
                <w:lang w:eastAsia="ru-RU"/>
              </w:rPr>
              <w:t xml:space="preserve">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благоустройству территории образовательного учреждения.</w:t>
            </w:r>
          </w:p>
          <w:p w:rsidR="004830DC" w:rsidRPr="004830DC" w:rsidRDefault="004830DC" w:rsidP="004830DC">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t>2.6. Инженерно-геодезические изыскания  выполнить  в соответствии  со схемой границ предполагаемых к использованию для размещения объекта земель на кадастровом плане территории ориентировочной площадью 2,3676 Га.</w:t>
            </w:r>
          </w:p>
        </w:tc>
      </w:tr>
      <w:tr w:rsidR="004830DC" w:rsidRPr="004830DC" w:rsidTr="00643613">
        <w:trPr>
          <w:trHeight w:val="416"/>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lastRenderedPageBreak/>
              <w:t xml:space="preserve">2.2. Требования  к составу   и содержанию проектной документации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1. Проектную документацию выполнить в соответствии с требованиями Постановления Правительства РФ №87 от 16.02.2008 г. части 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 (в ред. Постановления Правительства РФ от 27.05.2022 N 963):</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Раздел «Пояснительная записка»</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Раздел  «Схема планировочной организации земельного участка»</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Раздел  «Сведения об инженерном оборудовании, о сетях и системах инженерно-технического обеспечения» </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Подраздел  «Система электроснабжения»</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Подраздел  «Система водоснабжения»</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Подраздел  «Система водоотведения» </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Подраздел  «Сети связи»</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Подраздел  «Система газоснабжения»</w:t>
            </w:r>
          </w:p>
          <w:p w:rsidR="004830DC" w:rsidRPr="004830DC" w:rsidRDefault="004830DC" w:rsidP="004830DC">
            <w:pPr>
              <w:shd w:val="clear" w:color="auto" w:fill="FFFFFF"/>
              <w:spacing w:after="0" w:line="240" w:lineRule="auto"/>
              <w:ind w:firstLine="347"/>
              <w:rPr>
                <w:rFonts w:ascii="PT Astra Serif" w:eastAsia="Times New Roman" w:hAnsi="PT Astra Serif" w:cs="Times New Roman"/>
                <w:bCs/>
                <w:sz w:val="24"/>
                <w:szCs w:val="24"/>
                <w:lang w:eastAsia="ar-SA"/>
              </w:rPr>
            </w:pPr>
            <w:r w:rsidRPr="004830DC">
              <w:rPr>
                <w:rFonts w:ascii="PT Astra Serif" w:eastAsia="Times New Roman" w:hAnsi="PT Astra Serif" w:cs="Times New Roman"/>
                <w:bCs/>
                <w:sz w:val="24"/>
                <w:szCs w:val="24"/>
                <w:lang w:eastAsia="ar-SA"/>
              </w:rPr>
              <w:t>Раздел  «Смета на строительство, реконструкцию, капитальный ремонт, снос объекта капитального строительства».</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2. Проектную документацию разработать в соответствии с требованиями:</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Федерального закона «Технический регламент о безопасности зданий и сооружений» № 384-ФЗ от 30.12.2009;</w:t>
            </w:r>
          </w:p>
          <w:p w:rsidR="004830DC" w:rsidRPr="004830DC" w:rsidRDefault="004830DC" w:rsidP="00950D18">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w:t>
            </w:r>
            <w:bookmarkStart w:id="11" w:name="_GoBack"/>
            <w:r w:rsidR="00950D18">
              <w:rPr>
                <w:rFonts w:ascii="PT Astra Serif" w:eastAsia="Andale Sans UI" w:hAnsi="PT Astra Serif" w:cs="Times New Roman"/>
                <w:kern w:val="3"/>
                <w:sz w:val="24"/>
                <w:szCs w:val="24"/>
                <w:lang w:eastAsia="ja-JP" w:bidi="fa-IR"/>
              </w:rPr>
              <w:t xml:space="preserve">ГОСТ </w:t>
            </w:r>
            <w:proofErr w:type="gramStart"/>
            <w:r w:rsidR="00950D18">
              <w:rPr>
                <w:rFonts w:ascii="PT Astra Serif" w:eastAsia="Andale Sans UI" w:hAnsi="PT Astra Serif" w:cs="Times New Roman"/>
                <w:kern w:val="3"/>
                <w:sz w:val="24"/>
                <w:szCs w:val="24"/>
                <w:lang w:eastAsia="ja-JP" w:bidi="fa-IR"/>
              </w:rPr>
              <w:t>Р</w:t>
            </w:r>
            <w:proofErr w:type="gramEnd"/>
            <w:r w:rsidR="00950D18">
              <w:rPr>
                <w:rFonts w:ascii="PT Astra Serif" w:eastAsia="Andale Sans UI" w:hAnsi="PT Astra Serif" w:cs="Times New Roman"/>
                <w:kern w:val="3"/>
                <w:sz w:val="24"/>
                <w:szCs w:val="24"/>
                <w:lang w:eastAsia="ja-JP" w:bidi="fa-IR"/>
              </w:rPr>
              <w:t xml:space="preserve"> 21.101-2026 «</w:t>
            </w:r>
            <w:r w:rsidR="00950D18" w:rsidRPr="00950D18">
              <w:rPr>
                <w:rFonts w:ascii="PT Astra Serif" w:eastAsia="Andale Sans UI" w:hAnsi="PT Astra Serif" w:cs="Times New Roman"/>
                <w:kern w:val="3"/>
                <w:sz w:val="24"/>
                <w:szCs w:val="24"/>
                <w:lang w:eastAsia="ja-JP" w:bidi="fa-IR"/>
              </w:rPr>
              <w:t>Система проектной документации для строительства. Основные требования к проектной и рабочей документации</w:t>
            </w:r>
            <w:r w:rsidR="00950D18">
              <w:rPr>
                <w:rFonts w:ascii="PT Astra Serif" w:eastAsia="Andale Sans UI" w:hAnsi="PT Astra Serif" w:cs="Times New Roman"/>
                <w:kern w:val="3"/>
                <w:sz w:val="24"/>
                <w:szCs w:val="24"/>
                <w:lang w:eastAsia="ja-JP" w:bidi="fa-IR"/>
              </w:rPr>
              <w:t>»</w:t>
            </w:r>
            <w:bookmarkEnd w:id="11"/>
            <w:r w:rsidRPr="004830DC">
              <w:rPr>
                <w:rFonts w:ascii="PT Astra Serif" w:eastAsia="Andale Sans UI" w:hAnsi="PT Astra Serif" w:cs="Times New Roman"/>
                <w:kern w:val="3"/>
                <w:sz w:val="24"/>
                <w:szCs w:val="24"/>
                <w:lang w:eastAsia="ja-JP" w:bidi="fa-IR"/>
              </w:rPr>
              <w:t>;</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lastRenderedPageBreak/>
              <w:t>- СП 82.13330.2016 «Благоустройство территорий. Актуализированная редакция СНиП III-10-75 (с изм. №1, 2)»;</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СП 42.13330.2016 «Градостроительство. Планировка и застройка городских и сельских поселений. Актуализированная редакция СНиП 2.07.01-89* (с изм. №1, 2);</w:t>
            </w:r>
          </w:p>
          <w:p w:rsidR="004830DC" w:rsidRPr="004830DC" w:rsidRDefault="004830DC" w:rsidP="004830DC">
            <w:pPr>
              <w:shd w:val="clear" w:color="auto" w:fill="FFFFFF"/>
              <w:suppressAutoHyphens/>
              <w:snapToGrid w:val="0"/>
              <w:spacing w:after="0" w:line="240" w:lineRule="auto"/>
              <w:ind w:firstLine="347"/>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 СП 59.13330.2020 «СНиП 35-01-2001 Доступность зданий и сооружений для маломобильных групп населения»;</w:t>
            </w:r>
          </w:p>
          <w:p w:rsidR="004830DC" w:rsidRPr="004830DC" w:rsidRDefault="004830DC" w:rsidP="004830DC">
            <w:pPr>
              <w:widowControl w:val="0"/>
              <w:suppressLineNumbers/>
              <w:shd w:val="clear" w:color="auto" w:fill="FFFFFF"/>
              <w:suppressAutoHyphens/>
              <w:autoSpaceDN w:val="0"/>
              <w:spacing w:after="0" w:line="240" w:lineRule="auto"/>
              <w:ind w:firstLine="347"/>
              <w:textAlignment w:val="baseline"/>
              <w:rPr>
                <w:rFonts w:ascii="PT Astra Serif" w:eastAsia="Andale Sans UI" w:hAnsi="PT Astra Serif" w:cs="Times New Roman"/>
                <w:bCs/>
                <w:kern w:val="3"/>
                <w:sz w:val="24"/>
                <w:szCs w:val="24"/>
                <w:lang w:eastAsia="ja-JP" w:bidi="fa-IR"/>
              </w:rPr>
            </w:pPr>
            <w:r w:rsidRPr="004830DC">
              <w:rPr>
                <w:rFonts w:ascii="PT Astra Serif" w:eastAsia="Andale Sans UI" w:hAnsi="PT Astra Serif" w:cs="Times New Roman"/>
                <w:kern w:val="3"/>
                <w:sz w:val="24"/>
                <w:szCs w:val="24"/>
                <w:lang w:val="de-DE" w:eastAsia="ja-JP" w:bidi="fa-IR"/>
              </w:rPr>
              <w:t xml:space="preserve">- </w:t>
            </w:r>
            <w:proofErr w:type="spellStart"/>
            <w:r w:rsidRPr="004830DC">
              <w:rPr>
                <w:rFonts w:ascii="PT Astra Serif" w:eastAsia="Andale Sans UI" w:hAnsi="PT Astra Serif" w:cs="Times New Roman"/>
                <w:kern w:val="3"/>
                <w:sz w:val="24"/>
                <w:szCs w:val="24"/>
                <w:lang w:val="de-DE" w:eastAsia="ja-JP" w:bidi="fa-IR"/>
              </w:rPr>
              <w:t>других</w:t>
            </w:r>
            <w:proofErr w:type="spellEnd"/>
            <w:r w:rsidRPr="004830DC">
              <w:rPr>
                <w:rFonts w:ascii="PT Astra Serif" w:eastAsia="Andale Sans UI" w:hAnsi="PT Astra Serif" w:cs="Times New Roman"/>
                <w:kern w:val="3"/>
                <w:sz w:val="24"/>
                <w:szCs w:val="24"/>
                <w:lang w:val="de-DE" w:eastAsia="ja-JP" w:bidi="fa-IR"/>
              </w:rPr>
              <w:t xml:space="preserve"> Федеральных </w:t>
            </w:r>
            <w:proofErr w:type="spellStart"/>
            <w:r w:rsidRPr="004830DC">
              <w:rPr>
                <w:rFonts w:ascii="PT Astra Serif" w:eastAsia="Andale Sans UI" w:hAnsi="PT Astra Serif" w:cs="Times New Roman"/>
                <w:kern w:val="3"/>
                <w:sz w:val="24"/>
                <w:szCs w:val="24"/>
                <w:lang w:val="de-DE" w:eastAsia="ja-JP" w:bidi="fa-IR"/>
              </w:rPr>
              <w:t>законов</w:t>
            </w:r>
            <w:proofErr w:type="spellEnd"/>
            <w:r w:rsidRPr="004830DC">
              <w:rPr>
                <w:rFonts w:ascii="PT Astra Serif" w:eastAsia="Andale Sans UI" w:hAnsi="PT Astra Serif" w:cs="Times New Roman"/>
                <w:kern w:val="3"/>
                <w:sz w:val="24"/>
                <w:szCs w:val="24"/>
                <w:lang w:val="de-DE" w:eastAsia="ja-JP" w:bidi="fa-IR"/>
              </w:rPr>
              <w:t xml:space="preserve"> и </w:t>
            </w:r>
            <w:proofErr w:type="spellStart"/>
            <w:r w:rsidRPr="004830DC">
              <w:rPr>
                <w:rFonts w:ascii="PT Astra Serif" w:eastAsia="Andale Sans UI" w:hAnsi="PT Astra Serif" w:cs="Times New Roman"/>
                <w:kern w:val="3"/>
                <w:sz w:val="24"/>
                <w:szCs w:val="24"/>
                <w:lang w:val="de-DE" w:eastAsia="ja-JP" w:bidi="fa-IR"/>
              </w:rPr>
              <w:t>нормативных</w:t>
            </w:r>
            <w:proofErr w:type="spellEnd"/>
            <w:r w:rsidRPr="004830DC">
              <w:rPr>
                <w:rFonts w:ascii="PT Astra Serif" w:eastAsia="Andale Sans UI" w:hAnsi="PT Astra Serif" w:cs="Times New Roman"/>
                <w:kern w:val="3"/>
                <w:sz w:val="24"/>
                <w:szCs w:val="24"/>
                <w:lang w:val="de-DE" w:eastAsia="ja-JP" w:bidi="fa-IR"/>
              </w:rPr>
              <w:t xml:space="preserve"> </w:t>
            </w:r>
            <w:proofErr w:type="spellStart"/>
            <w:r w:rsidRPr="004830DC">
              <w:rPr>
                <w:rFonts w:ascii="PT Astra Serif" w:eastAsia="Andale Sans UI" w:hAnsi="PT Astra Serif" w:cs="Times New Roman"/>
                <w:kern w:val="3"/>
                <w:sz w:val="24"/>
                <w:szCs w:val="24"/>
                <w:lang w:val="de-DE" w:eastAsia="ja-JP" w:bidi="fa-IR"/>
              </w:rPr>
              <w:t>документов</w:t>
            </w:r>
            <w:proofErr w:type="spellEnd"/>
            <w:r w:rsidRPr="004830DC">
              <w:rPr>
                <w:rFonts w:ascii="PT Astra Serif" w:eastAsia="Andale Sans UI" w:hAnsi="PT Astra Serif" w:cs="Times New Roman"/>
                <w:kern w:val="3"/>
                <w:sz w:val="24"/>
                <w:szCs w:val="24"/>
                <w:lang w:val="de-DE" w:eastAsia="ja-JP" w:bidi="fa-IR"/>
              </w:rPr>
              <w:t xml:space="preserve">, действующих </w:t>
            </w:r>
            <w:proofErr w:type="spellStart"/>
            <w:r w:rsidRPr="004830DC">
              <w:rPr>
                <w:rFonts w:ascii="PT Astra Serif" w:eastAsia="Andale Sans UI" w:hAnsi="PT Astra Serif" w:cs="Times New Roman"/>
                <w:kern w:val="3"/>
                <w:sz w:val="24"/>
                <w:szCs w:val="24"/>
                <w:lang w:val="de-DE" w:eastAsia="ja-JP" w:bidi="fa-IR"/>
              </w:rPr>
              <w:t>на</w:t>
            </w:r>
            <w:proofErr w:type="spellEnd"/>
            <w:r w:rsidRPr="004830DC">
              <w:rPr>
                <w:rFonts w:ascii="PT Astra Serif" w:eastAsia="Andale Sans UI" w:hAnsi="PT Astra Serif" w:cs="Times New Roman"/>
                <w:kern w:val="3"/>
                <w:sz w:val="24"/>
                <w:szCs w:val="24"/>
                <w:lang w:val="de-DE" w:eastAsia="ja-JP" w:bidi="fa-IR"/>
              </w:rPr>
              <w:t xml:space="preserve"> </w:t>
            </w:r>
            <w:proofErr w:type="spellStart"/>
            <w:r w:rsidRPr="004830DC">
              <w:rPr>
                <w:rFonts w:ascii="PT Astra Serif" w:eastAsia="Andale Sans UI" w:hAnsi="PT Astra Serif" w:cs="Times New Roman"/>
                <w:kern w:val="3"/>
                <w:sz w:val="24"/>
                <w:szCs w:val="24"/>
                <w:lang w:val="de-DE" w:eastAsia="ja-JP" w:bidi="fa-IR"/>
              </w:rPr>
              <w:t>территории</w:t>
            </w:r>
            <w:proofErr w:type="spellEnd"/>
            <w:r w:rsidRPr="004830DC">
              <w:rPr>
                <w:rFonts w:ascii="PT Astra Serif" w:eastAsia="Andale Sans UI" w:hAnsi="PT Astra Serif" w:cs="Times New Roman"/>
                <w:kern w:val="3"/>
                <w:sz w:val="24"/>
                <w:szCs w:val="24"/>
                <w:lang w:val="de-DE" w:eastAsia="ja-JP" w:bidi="fa-IR"/>
              </w:rPr>
              <w:t xml:space="preserve"> РФ</w:t>
            </w:r>
          </w:p>
        </w:tc>
      </w:tr>
      <w:tr w:rsidR="004830DC" w:rsidRPr="004830DC" w:rsidTr="00643613">
        <w:trPr>
          <w:trHeight w:val="554"/>
        </w:trPr>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lastRenderedPageBreak/>
              <w:t>2.3. Схема  планировочной организации  земельного участка</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widowControl w:val="0"/>
              <w:tabs>
                <w:tab w:val="left" w:pos="297"/>
              </w:tabs>
              <w:autoSpaceDE w:val="0"/>
              <w:autoSpaceDN w:val="0"/>
              <w:adjustRightInd w:val="0"/>
              <w:contextualSpacing/>
              <w:jc w:val="both"/>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Проектными решениями предусмотреть:</w:t>
            </w:r>
          </w:p>
          <w:p w:rsidR="004830DC" w:rsidRPr="004830DC" w:rsidRDefault="004830DC" w:rsidP="004830DC">
            <w:pPr>
              <w:widowControl w:val="0"/>
              <w:tabs>
                <w:tab w:val="left" w:pos="297"/>
              </w:tabs>
              <w:autoSpaceDE w:val="0"/>
              <w:autoSpaceDN w:val="0"/>
              <w:adjustRightInd w:val="0"/>
              <w:contextualSpacing/>
              <w:jc w:val="both"/>
              <w:rPr>
                <w:rFonts w:ascii="PT Astra Serif" w:eastAsia="Calibri" w:hAnsi="PT Astra Serif" w:cs="Times New Roman"/>
                <w:b/>
                <w:sz w:val="24"/>
                <w:szCs w:val="24"/>
                <w:u w:val="single"/>
                <w:lang w:eastAsia="ar-SA"/>
              </w:rPr>
            </w:pPr>
            <w:r w:rsidRPr="004830DC">
              <w:rPr>
                <w:rFonts w:ascii="PT Astra Serif" w:eastAsia="Calibri" w:hAnsi="PT Astra Serif" w:cs="Times New Roman"/>
                <w:b/>
                <w:sz w:val="24"/>
                <w:szCs w:val="24"/>
                <w:u w:val="single"/>
                <w:lang w:eastAsia="ar-SA"/>
              </w:rPr>
              <w:t xml:space="preserve">1 этап </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Проезды и тротуары;</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Замена бордюров;</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Футбольно-легкоатлетическое спортивное ядро, состоящее из футбольного поля, прямых и круговых беговых дорожек, площадки для прыжков в длину (размеры уточнить при проектировании) с покрытием из </w:t>
            </w:r>
            <w:proofErr w:type="spellStart"/>
            <w:r w:rsidRPr="004830DC">
              <w:rPr>
                <w:rFonts w:ascii="PT Astra Serif" w:eastAsia="Calibri" w:hAnsi="PT Astra Serif" w:cs="Times New Roman"/>
                <w:sz w:val="24"/>
                <w:szCs w:val="24"/>
                <w:lang w:eastAsia="ar-SA"/>
              </w:rPr>
              <w:t>травмобезопасного</w:t>
            </w:r>
            <w:proofErr w:type="spellEnd"/>
            <w:r w:rsidRPr="004830DC">
              <w:rPr>
                <w:rFonts w:ascii="PT Astra Serif" w:eastAsia="Calibri" w:hAnsi="PT Astra Serif" w:cs="Times New Roman"/>
                <w:sz w:val="24"/>
                <w:szCs w:val="24"/>
                <w:lang w:eastAsia="ar-SA"/>
              </w:rPr>
              <w:t xml:space="preserve"> бесшовного резинового покрытия, 2 ворот 3,5 метра;</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Две сборно-разборных трибуны</w:t>
            </w:r>
            <w:r w:rsidRPr="004830DC">
              <w:rPr>
                <w:rFonts w:ascii="PT Astra Serif" w:eastAsia="Calibri" w:hAnsi="PT Astra Serif" w:cs="Times New Roman"/>
                <w:spacing w:val="-3"/>
                <w:sz w:val="24"/>
                <w:szCs w:val="24"/>
              </w:rPr>
              <w:t xml:space="preserve"> </w:t>
            </w:r>
            <w:r w:rsidRPr="004830DC">
              <w:rPr>
                <w:rFonts w:ascii="PT Astra Serif" w:eastAsia="Calibri" w:hAnsi="PT Astra Serif" w:cs="Times New Roman"/>
                <w:sz w:val="24"/>
                <w:szCs w:val="24"/>
              </w:rPr>
              <w:t>с</w:t>
            </w:r>
            <w:r w:rsidRPr="004830DC">
              <w:rPr>
                <w:rFonts w:ascii="PT Astra Serif" w:eastAsia="Calibri" w:hAnsi="PT Astra Serif" w:cs="Times New Roman"/>
                <w:spacing w:val="-3"/>
                <w:sz w:val="24"/>
                <w:szCs w:val="24"/>
              </w:rPr>
              <w:t xml:space="preserve"> </w:t>
            </w:r>
            <w:r w:rsidRPr="004830DC">
              <w:rPr>
                <w:rFonts w:ascii="PT Astra Serif" w:eastAsia="Calibri" w:hAnsi="PT Astra Serif" w:cs="Times New Roman"/>
                <w:sz w:val="24"/>
                <w:szCs w:val="24"/>
              </w:rPr>
              <w:t>защитой</w:t>
            </w:r>
            <w:r w:rsidRPr="004830DC">
              <w:rPr>
                <w:rFonts w:ascii="PT Astra Serif" w:eastAsia="Calibri" w:hAnsi="PT Astra Serif" w:cs="Times New Roman"/>
                <w:spacing w:val="-6"/>
                <w:sz w:val="24"/>
                <w:szCs w:val="24"/>
              </w:rPr>
              <w:t xml:space="preserve"> </w:t>
            </w:r>
            <w:r w:rsidRPr="004830DC">
              <w:rPr>
                <w:rFonts w:ascii="PT Astra Serif" w:eastAsia="Calibri" w:hAnsi="PT Astra Serif" w:cs="Times New Roman"/>
                <w:sz w:val="24"/>
                <w:szCs w:val="24"/>
              </w:rPr>
              <w:t>от</w:t>
            </w:r>
            <w:r w:rsidRPr="004830DC">
              <w:rPr>
                <w:rFonts w:ascii="PT Astra Serif" w:eastAsia="Calibri" w:hAnsi="PT Astra Serif" w:cs="Times New Roman"/>
                <w:spacing w:val="-3"/>
                <w:sz w:val="24"/>
                <w:szCs w:val="24"/>
              </w:rPr>
              <w:t xml:space="preserve"> </w:t>
            </w:r>
            <w:r w:rsidRPr="004830DC">
              <w:rPr>
                <w:rFonts w:ascii="PT Astra Serif" w:eastAsia="Calibri" w:hAnsi="PT Astra Serif" w:cs="Times New Roman"/>
                <w:sz w:val="24"/>
                <w:szCs w:val="24"/>
              </w:rPr>
              <w:t>осадков</w:t>
            </w:r>
            <w:r w:rsidRPr="004830DC">
              <w:rPr>
                <w:rFonts w:ascii="PT Astra Serif" w:eastAsia="Calibri" w:hAnsi="PT Astra Serif" w:cs="Times New Roman"/>
                <w:spacing w:val="-3"/>
                <w:sz w:val="24"/>
                <w:szCs w:val="24"/>
              </w:rPr>
              <w:t xml:space="preserve"> </w:t>
            </w:r>
            <w:r w:rsidRPr="004830DC">
              <w:rPr>
                <w:rFonts w:ascii="PT Astra Serif" w:eastAsia="Calibri" w:hAnsi="PT Astra Serif" w:cs="Times New Roman"/>
                <w:sz w:val="24"/>
                <w:szCs w:val="24"/>
              </w:rPr>
              <w:t>на</w:t>
            </w:r>
            <w:r w:rsidRPr="004830DC">
              <w:rPr>
                <w:rFonts w:ascii="PT Astra Serif" w:eastAsia="Calibri" w:hAnsi="PT Astra Serif" w:cs="Times New Roman"/>
                <w:spacing w:val="-2"/>
                <w:sz w:val="24"/>
                <w:szCs w:val="24"/>
              </w:rPr>
              <w:t xml:space="preserve"> </w:t>
            </w:r>
            <w:r w:rsidRPr="004830DC">
              <w:rPr>
                <w:rFonts w:ascii="PT Astra Serif" w:eastAsia="Calibri" w:hAnsi="PT Astra Serif" w:cs="Times New Roman"/>
                <w:sz w:val="24"/>
                <w:szCs w:val="24"/>
              </w:rPr>
              <w:t xml:space="preserve">100 </w:t>
            </w:r>
            <w:r w:rsidRPr="004830DC">
              <w:rPr>
                <w:rFonts w:ascii="PT Astra Serif" w:eastAsia="Calibri" w:hAnsi="PT Astra Serif" w:cs="Times New Roman"/>
                <w:spacing w:val="-2"/>
                <w:sz w:val="24"/>
                <w:szCs w:val="24"/>
              </w:rPr>
              <w:t xml:space="preserve">мест </w:t>
            </w:r>
            <w:r w:rsidRPr="004830DC">
              <w:rPr>
                <w:rFonts w:ascii="PT Astra Serif" w:eastAsia="Calibri" w:hAnsi="PT Astra Serif" w:cs="Times New Roman"/>
                <w:sz w:val="24"/>
                <w:szCs w:val="24"/>
                <w:lang w:eastAsia="ar-SA"/>
              </w:rPr>
              <w:t>(размеры уточнить при проектировании)</w:t>
            </w:r>
            <w:r w:rsidRPr="004830DC">
              <w:rPr>
                <w:rFonts w:ascii="PT Astra Serif" w:eastAsia="Calibri" w:hAnsi="PT Astra Serif" w:cs="Times New Roman"/>
                <w:spacing w:val="-2"/>
                <w:sz w:val="24"/>
                <w:szCs w:val="24"/>
              </w:rPr>
              <w:t>;</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Наружное освещение территории;</w:t>
            </w:r>
          </w:p>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Декоративное освещение (оформление фасада здания школы);</w:t>
            </w:r>
          </w:p>
          <w:p w:rsidR="004830DC" w:rsidRPr="004830DC" w:rsidRDefault="004830DC" w:rsidP="004830DC">
            <w:pPr>
              <w:widowControl w:val="0"/>
              <w:tabs>
                <w:tab w:val="left" w:pos="297"/>
              </w:tabs>
              <w:autoSpaceDE w:val="0"/>
              <w:autoSpaceDN w:val="0"/>
              <w:adjustRightInd w:val="0"/>
              <w:contextualSpacing/>
              <w:jc w:val="both"/>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Флагштоки,</w:t>
            </w:r>
            <w:r w:rsidRPr="004830DC">
              <w:rPr>
                <w:rFonts w:ascii="PT Astra Serif" w:eastAsia="Calibri" w:hAnsi="PT Astra Serif" w:cs="Times New Roman"/>
                <w:spacing w:val="-4"/>
                <w:sz w:val="24"/>
                <w:szCs w:val="24"/>
              </w:rPr>
              <w:t xml:space="preserve"> </w:t>
            </w:r>
            <w:r w:rsidRPr="004830DC">
              <w:rPr>
                <w:rFonts w:ascii="PT Astra Serif" w:eastAsia="Calibri" w:hAnsi="PT Astra Serif" w:cs="Times New Roman"/>
                <w:sz w:val="24"/>
                <w:szCs w:val="24"/>
              </w:rPr>
              <w:t>высотой</w:t>
            </w:r>
            <w:r w:rsidRPr="004830DC">
              <w:rPr>
                <w:rFonts w:ascii="PT Astra Serif" w:eastAsia="Calibri" w:hAnsi="PT Astra Serif" w:cs="Times New Roman"/>
                <w:spacing w:val="-3"/>
                <w:sz w:val="24"/>
                <w:szCs w:val="24"/>
              </w:rPr>
              <w:t xml:space="preserve"> </w:t>
            </w:r>
            <w:r w:rsidRPr="004830DC">
              <w:rPr>
                <w:rFonts w:ascii="PT Astra Serif" w:eastAsia="Calibri" w:hAnsi="PT Astra Serif" w:cs="Times New Roman"/>
                <w:sz w:val="24"/>
                <w:szCs w:val="24"/>
              </w:rPr>
              <w:t>9</w:t>
            </w:r>
            <w:r w:rsidRPr="004830DC">
              <w:rPr>
                <w:rFonts w:ascii="PT Astra Serif" w:eastAsia="Calibri" w:hAnsi="PT Astra Serif" w:cs="Times New Roman"/>
                <w:spacing w:val="-2"/>
                <w:sz w:val="24"/>
                <w:szCs w:val="24"/>
              </w:rPr>
              <w:t xml:space="preserve"> </w:t>
            </w:r>
            <w:r w:rsidRPr="004830DC">
              <w:rPr>
                <w:rFonts w:ascii="PT Astra Serif" w:eastAsia="Calibri" w:hAnsi="PT Astra Serif" w:cs="Times New Roman"/>
                <w:spacing w:val="-5"/>
                <w:sz w:val="24"/>
                <w:szCs w:val="24"/>
              </w:rPr>
              <w:t>м (при проектировании требуется уточнение);</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Баскетбольная площадка с резиновым покрытием, 2 баскетбольные стойки </w:t>
            </w:r>
            <w:proofErr w:type="gramStart"/>
            <w:r w:rsidRPr="004830DC">
              <w:rPr>
                <w:rFonts w:ascii="PT Astra Serif" w:eastAsia="Calibri" w:hAnsi="PT Astra Serif" w:cs="Times New Roman"/>
                <w:sz w:val="24"/>
                <w:szCs w:val="24"/>
                <w:lang w:eastAsia="ar-SA"/>
              </w:rPr>
              <w:t>с</w:t>
            </w:r>
            <w:proofErr w:type="gramEnd"/>
            <w:r w:rsidRPr="004830DC">
              <w:rPr>
                <w:rFonts w:ascii="PT Astra Serif" w:eastAsia="Calibri" w:hAnsi="PT Astra Serif" w:cs="Times New Roman"/>
                <w:sz w:val="24"/>
                <w:szCs w:val="24"/>
                <w:lang w:eastAsia="ar-SA"/>
              </w:rPr>
              <w:t xml:space="preserve"> щитами и кольцами, скамейками для игроков и зрителей;</w:t>
            </w:r>
          </w:p>
          <w:p w:rsidR="004830DC" w:rsidRPr="004830DC" w:rsidRDefault="004830DC" w:rsidP="004830DC">
            <w:pPr>
              <w:widowControl w:val="0"/>
              <w:tabs>
                <w:tab w:val="left" w:pos="297"/>
              </w:tabs>
              <w:autoSpaceDE w:val="0"/>
              <w:autoSpaceDN w:val="0"/>
              <w:adjustRightInd w:val="0"/>
              <w:contextualSpacing/>
              <w:jc w:val="both"/>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Волейбольная площадка с резиновым покрытием, скамейки для зрителей и игроков;</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xml:space="preserve">- Полоса препятствий </w:t>
            </w:r>
            <w:bookmarkStart w:id="12" w:name="_Hlk203031710"/>
            <w:r w:rsidRPr="004830DC">
              <w:rPr>
                <w:rFonts w:ascii="PT Astra Serif" w:eastAsia="Calibri" w:hAnsi="PT Astra Serif" w:cs="Times New Roman"/>
                <w:sz w:val="24"/>
                <w:szCs w:val="24"/>
                <w:lang w:eastAsia="ar-SA"/>
              </w:rPr>
              <w:t>(размеры уточнить при проектировании) содержащая ряд элементов наклонная доска, ров «разрушенная лестница», «стенки с 2-мя проломами»,  одиночный окоп, «разрушенный мост», ров, лабиринт  и другие  (состав уточнить при проектировании);</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Щит для метания ножей и лопат</w:t>
            </w:r>
            <w:bookmarkEnd w:id="12"/>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Уличный турниковый комплекс, установленный на площадке из искусственного покрытия </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Уличный тренажерный комплекс, установленный на площадке из искусственного покрытия с навесом (при проектировании требуется уточнение)</w:t>
            </w:r>
            <w:r w:rsidRPr="004830DC">
              <w:rPr>
                <w:rFonts w:ascii="PT Astra Serif" w:eastAsia="Calibri" w:hAnsi="PT Astra Serif" w:cs="Times New Roman"/>
                <w:noProof/>
                <w:sz w:val="24"/>
                <w:szCs w:val="24"/>
              </w:rPr>
              <w:t xml:space="preserve"> </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bCs/>
                <w:sz w:val="24"/>
                <w:szCs w:val="24"/>
              </w:rPr>
              <w:t xml:space="preserve">- Предусмотреть вывоз и захоронение  строительного мусора на полигон ТБО </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xml:space="preserve">- Замену существующего ограждения территории на новое металлическое (высоту </w:t>
            </w:r>
            <w:r w:rsidRPr="004830DC">
              <w:rPr>
                <w:rFonts w:ascii="PT Astra Serif" w:eastAsia="Calibri" w:hAnsi="PT Astra Serif" w:cs="Times New Roman"/>
                <w:spacing w:val="-2"/>
                <w:sz w:val="24"/>
                <w:szCs w:val="24"/>
              </w:rPr>
              <w:t>определить при проектировании)</w:t>
            </w:r>
            <w:r w:rsidRPr="004830DC">
              <w:rPr>
                <w:rFonts w:ascii="PT Astra Serif" w:eastAsia="Calibri" w:hAnsi="PT Astra Serif" w:cs="Times New Roman"/>
                <w:sz w:val="24"/>
                <w:szCs w:val="24"/>
              </w:rPr>
              <w:t>, ворот и калиток;</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lastRenderedPageBreak/>
              <w:t>- Предусмотреть ограждение, отделяющее спортивное ядро и территорию образовательного учреждения;</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Обустройство открытого водоотвода грунтовых, талых и дождевых вод с территории участка по уклону планируемого рельефа (лотки с колодцами и сброс в дренажные колодцы);</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Установка скамеек, урн, малых архитектурных форм;</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Озеленение, устройство газонов;</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Установка велопарковок;</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ru-RU"/>
              </w:rPr>
            </w:pPr>
            <w:r w:rsidRPr="004830DC">
              <w:rPr>
                <w:rFonts w:ascii="PT Astra Serif" w:eastAsia="Calibri" w:hAnsi="PT Astra Serif" w:cs="Times New Roman"/>
                <w:sz w:val="24"/>
                <w:szCs w:val="24"/>
              </w:rPr>
              <w:t>- Устройство площадки под размещение сетевого туалетного модуля с монтажом модульного туалет из 3-х туалетных кабин, в том числе кабина, приспособленная для МГН</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b/>
                <w:sz w:val="24"/>
                <w:szCs w:val="24"/>
                <w:u w:val="single"/>
              </w:rPr>
            </w:pPr>
            <w:r w:rsidRPr="004830DC">
              <w:rPr>
                <w:rFonts w:ascii="PT Astra Serif" w:eastAsia="Calibri" w:hAnsi="PT Astra Serif" w:cs="Times New Roman"/>
                <w:b/>
                <w:sz w:val="24"/>
                <w:szCs w:val="24"/>
                <w:u w:val="single"/>
              </w:rPr>
              <w:t xml:space="preserve">2 этап </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rPr>
              <w:t xml:space="preserve">- </w:t>
            </w:r>
            <w:r w:rsidRPr="004830DC">
              <w:rPr>
                <w:rFonts w:ascii="PT Astra Serif" w:eastAsia="Calibri" w:hAnsi="PT Astra Serif" w:cs="Times New Roman"/>
                <w:sz w:val="24"/>
                <w:szCs w:val="24"/>
                <w:lang w:eastAsia="ar-SA"/>
              </w:rPr>
              <w:t xml:space="preserve">Сквозной проезд ориентировочной площадью 900 </w:t>
            </w:r>
            <w:proofErr w:type="spellStart"/>
            <w:r w:rsidRPr="004830DC">
              <w:rPr>
                <w:rFonts w:ascii="PT Astra Serif" w:eastAsia="Calibri" w:hAnsi="PT Astra Serif" w:cs="Times New Roman"/>
                <w:sz w:val="24"/>
                <w:szCs w:val="24"/>
                <w:lang w:eastAsia="ar-SA"/>
              </w:rPr>
              <w:t>кв.м</w:t>
            </w:r>
            <w:proofErr w:type="spellEnd"/>
            <w:r w:rsidRPr="004830DC">
              <w:rPr>
                <w:rFonts w:ascii="PT Astra Serif" w:eastAsia="Calibri" w:hAnsi="PT Astra Serif" w:cs="Times New Roman"/>
                <w:sz w:val="24"/>
                <w:szCs w:val="24"/>
                <w:lang w:eastAsia="ar-SA"/>
              </w:rPr>
              <w:t>.  (уточнить при проектировании);</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Озеленение ориентировочной площадью 823 </w:t>
            </w:r>
            <w:proofErr w:type="spellStart"/>
            <w:r w:rsidRPr="004830DC">
              <w:rPr>
                <w:rFonts w:ascii="PT Astra Serif" w:eastAsia="Calibri" w:hAnsi="PT Astra Serif" w:cs="Times New Roman"/>
                <w:sz w:val="24"/>
                <w:szCs w:val="24"/>
                <w:lang w:eastAsia="ar-SA"/>
              </w:rPr>
              <w:t>кв.м</w:t>
            </w:r>
            <w:proofErr w:type="spellEnd"/>
            <w:r w:rsidRPr="004830DC">
              <w:rPr>
                <w:rFonts w:ascii="PT Astra Serif" w:eastAsia="Calibri" w:hAnsi="PT Astra Serif" w:cs="Times New Roman"/>
                <w:sz w:val="24"/>
                <w:szCs w:val="24"/>
                <w:lang w:eastAsia="ar-SA"/>
              </w:rPr>
              <w:t>. (уточнить при проектировании);</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Покрытие из брусчатки ориентировочной площадью 1039 </w:t>
            </w:r>
            <w:proofErr w:type="spellStart"/>
            <w:r w:rsidRPr="004830DC">
              <w:rPr>
                <w:rFonts w:ascii="PT Astra Serif" w:eastAsia="Calibri" w:hAnsi="PT Astra Serif" w:cs="Times New Roman"/>
                <w:sz w:val="24"/>
                <w:szCs w:val="24"/>
                <w:lang w:eastAsia="ar-SA"/>
              </w:rPr>
              <w:t>кв</w:t>
            </w:r>
            <w:proofErr w:type="gramStart"/>
            <w:r w:rsidRPr="004830DC">
              <w:rPr>
                <w:rFonts w:ascii="PT Astra Serif" w:eastAsia="Calibri" w:hAnsi="PT Astra Serif" w:cs="Times New Roman"/>
                <w:sz w:val="24"/>
                <w:szCs w:val="24"/>
                <w:lang w:eastAsia="ar-SA"/>
              </w:rPr>
              <w:t>.м</w:t>
            </w:r>
            <w:proofErr w:type="spellEnd"/>
            <w:proofErr w:type="gramEnd"/>
            <w:r w:rsidRPr="004830DC">
              <w:rPr>
                <w:rFonts w:ascii="PT Astra Serif" w:eastAsia="Calibri" w:hAnsi="PT Astra Serif" w:cs="Times New Roman"/>
                <w:sz w:val="24"/>
                <w:szCs w:val="24"/>
                <w:lang w:eastAsia="ar-SA"/>
              </w:rPr>
              <w:t xml:space="preserve"> (уточнить при проектировании);</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Обустройство открытого водоотвода грунтовых, талых и дождевых вод с территории участка;</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xml:space="preserve">- Автомобильная стоянка ориентировочной площадью 911 </w:t>
            </w:r>
            <w:proofErr w:type="spellStart"/>
            <w:r w:rsidRPr="004830DC">
              <w:rPr>
                <w:rFonts w:ascii="PT Astra Serif" w:eastAsia="Calibri" w:hAnsi="PT Astra Serif" w:cs="Times New Roman"/>
                <w:sz w:val="24"/>
                <w:szCs w:val="24"/>
                <w:lang w:eastAsia="ar-SA"/>
              </w:rPr>
              <w:t>кв</w:t>
            </w:r>
            <w:proofErr w:type="gramStart"/>
            <w:r w:rsidRPr="004830DC">
              <w:rPr>
                <w:rFonts w:ascii="PT Astra Serif" w:eastAsia="Calibri" w:hAnsi="PT Astra Serif" w:cs="Times New Roman"/>
                <w:sz w:val="24"/>
                <w:szCs w:val="24"/>
                <w:lang w:eastAsia="ar-SA"/>
              </w:rPr>
              <w:t>.м</w:t>
            </w:r>
            <w:proofErr w:type="spellEnd"/>
            <w:proofErr w:type="gramEnd"/>
            <w:r w:rsidRPr="004830DC">
              <w:rPr>
                <w:rFonts w:ascii="PT Astra Serif" w:eastAsia="Calibri" w:hAnsi="PT Astra Serif" w:cs="Times New Roman"/>
                <w:sz w:val="24"/>
                <w:szCs w:val="24"/>
                <w:lang w:eastAsia="ar-SA"/>
              </w:rPr>
              <w:t xml:space="preserve"> (уточнить при проектировании)</w:t>
            </w:r>
          </w:p>
          <w:p w:rsidR="004830DC" w:rsidRPr="004830DC" w:rsidRDefault="004830DC" w:rsidP="004830DC">
            <w:pPr>
              <w:widowControl w:val="0"/>
              <w:tabs>
                <w:tab w:val="left" w:pos="297"/>
              </w:tabs>
              <w:autoSpaceDE w:val="0"/>
              <w:autoSpaceDN w:val="0"/>
              <w:adjustRightInd w:val="0"/>
              <w:contextualSpacing/>
              <w:rPr>
                <w:rFonts w:ascii="PT Astra Serif" w:eastAsia="Calibri" w:hAnsi="PT Astra Serif" w:cs="Times New Roman"/>
                <w:sz w:val="24"/>
                <w:szCs w:val="24"/>
                <w:lang w:eastAsia="ar-SA"/>
              </w:rPr>
            </w:pPr>
            <w:r w:rsidRPr="004830DC">
              <w:rPr>
                <w:rFonts w:ascii="PT Astra Serif" w:eastAsia="Calibri" w:hAnsi="PT Astra Serif" w:cs="Times New Roman"/>
                <w:sz w:val="24"/>
                <w:szCs w:val="24"/>
                <w:lang w:eastAsia="ar-SA"/>
              </w:rPr>
              <w:t>- Наружное освещение территории.</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lastRenderedPageBreak/>
              <w:t xml:space="preserve">2.4. Требования к конструктивным и объемно-планировочным решениям. Применение материалов, оборудования, изделий и конструкций и их согласование.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widowControl w:val="0"/>
              <w:tabs>
                <w:tab w:val="left" w:pos="63"/>
              </w:tabs>
              <w:autoSpaceDE w:val="0"/>
              <w:autoSpaceDN w:val="0"/>
              <w:adjustRightInd w:val="0"/>
              <w:contextualSpacing/>
              <w:jc w:val="both"/>
              <w:rPr>
                <w:rFonts w:ascii="PT Astra Serif" w:eastAsia="Calibri" w:hAnsi="PT Astra Serif" w:cs="Times New Roman"/>
                <w:bCs/>
                <w:sz w:val="24"/>
                <w:szCs w:val="24"/>
                <w:lang w:eastAsia="ar-SA"/>
              </w:rPr>
            </w:pPr>
            <w:r w:rsidRPr="004830DC">
              <w:rPr>
                <w:rFonts w:ascii="PT Astra Serif" w:eastAsia="Calibri" w:hAnsi="PT Astra Serif" w:cs="Times New Roman"/>
                <w:bCs/>
                <w:sz w:val="24"/>
                <w:szCs w:val="24"/>
                <w:lang w:eastAsia="ar-SA"/>
              </w:rPr>
              <w:t>1. До начала разработки проектной документации, проектная организация предоставляет на согласование Муниципальному заказчику карточку основных проектных решений, оборудования, изделий и материалов.</w:t>
            </w:r>
          </w:p>
          <w:p w:rsidR="004830DC" w:rsidRPr="004830DC" w:rsidRDefault="004830DC" w:rsidP="004830DC">
            <w:pPr>
              <w:widowControl w:val="0"/>
              <w:tabs>
                <w:tab w:val="left" w:pos="63"/>
              </w:tabs>
              <w:autoSpaceDE w:val="0"/>
              <w:autoSpaceDN w:val="0"/>
              <w:adjustRightInd w:val="0"/>
              <w:contextualSpacing/>
              <w:jc w:val="both"/>
              <w:rPr>
                <w:rFonts w:ascii="PT Astra Serif" w:eastAsia="Calibri" w:hAnsi="PT Astra Serif" w:cs="Times New Roman"/>
                <w:bCs/>
                <w:sz w:val="24"/>
                <w:szCs w:val="24"/>
                <w:lang w:eastAsia="ar-SA"/>
              </w:rPr>
            </w:pPr>
            <w:r w:rsidRPr="004830DC">
              <w:rPr>
                <w:rFonts w:ascii="PT Astra Serif" w:eastAsia="Calibri" w:hAnsi="PT Astra Serif" w:cs="Times New Roman"/>
                <w:bCs/>
                <w:sz w:val="24"/>
                <w:szCs w:val="24"/>
                <w:lang w:eastAsia="ar-SA"/>
              </w:rPr>
              <w:t>2. Проектными решениями предусмотреть ремонт фасада здания лыжной базы, расположенной на территории МБОУ «Гимназия».</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2.5.Технологические решения  </w:t>
            </w:r>
          </w:p>
          <w:p w:rsidR="004830DC" w:rsidRPr="004830DC" w:rsidRDefault="004830DC" w:rsidP="004830DC">
            <w:pPr>
              <w:suppressAutoHyphens/>
              <w:spacing w:after="0" w:line="240" w:lineRule="auto"/>
              <w:rPr>
                <w:rFonts w:ascii="PT Astra Serif" w:eastAsia="Times New Roman" w:hAnsi="PT Astra Serif" w:cs="Times New Roman"/>
                <w:b/>
                <w:sz w:val="24"/>
                <w:szCs w:val="24"/>
                <w:lang w:eastAsia="ar-SA"/>
              </w:rPr>
            </w:pPr>
            <w:r w:rsidRPr="004830DC">
              <w:rPr>
                <w:rFonts w:ascii="PT Astra Serif" w:eastAsia="Times New Roman" w:hAnsi="PT Astra Serif" w:cs="Times New Roman"/>
                <w:sz w:val="24"/>
                <w:szCs w:val="24"/>
                <w:lang w:eastAsia="ar-SA"/>
              </w:rPr>
              <w:t>и оборудование</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ind w:left="63"/>
              <w:rPr>
                <w:rFonts w:ascii="PT Astra Serif" w:eastAsia="Times New Roman" w:hAnsi="PT Astra Serif" w:cs="Times New Roman"/>
                <w:bCs/>
                <w:iCs/>
                <w:sz w:val="24"/>
                <w:szCs w:val="24"/>
                <w:lang w:eastAsia="ar-SA"/>
              </w:rPr>
            </w:pPr>
            <w:r w:rsidRPr="004830DC">
              <w:rPr>
                <w:rFonts w:ascii="PT Astra Serif" w:eastAsia="Times New Roman" w:hAnsi="PT Astra Serif" w:cs="Times New Roman"/>
                <w:bCs/>
                <w:iCs/>
                <w:sz w:val="24"/>
                <w:szCs w:val="24"/>
                <w:lang w:eastAsia="ar-SA"/>
              </w:rPr>
              <w:t xml:space="preserve">1. При разработке предусмотреть применение современных строительных материалов и оборудования. </w:t>
            </w:r>
          </w:p>
          <w:p w:rsidR="004830DC" w:rsidRPr="004830DC" w:rsidRDefault="004830DC" w:rsidP="004830DC">
            <w:pPr>
              <w:keepNext/>
              <w:tabs>
                <w:tab w:val="left" w:pos="708"/>
              </w:tabs>
              <w:suppressAutoHyphens/>
              <w:spacing w:after="0" w:line="240" w:lineRule="auto"/>
              <w:ind w:left="63"/>
              <w:outlineLvl w:val="0"/>
              <w:rPr>
                <w:rFonts w:ascii="PT Astra Serif" w:eastAsia="Times New Roman" w:hAnsi="PT Astra Serif" w:cs="Times New Roman"/>
                <w:bCs/>
                <w:iCs/>
                <w:sz w:val="24"/>
                <w:szCs w:val="24"/>
                <w:lang w:eastAsia="ar-SA"/>
              </w:rPr>
            </w:pPr>
            <w:r w:rsidRPr="004830DC">
              <w:rPr>
                <w:rFonts w:ascii="PT Astra Serif" w:eastAsia="Times New Roman" w:hAnsi="PT Astra Serif" w:cs="Times New Roman"/>
                <w:bCs/>
                <w:iCs/>
                <w:sz w:val="24"/>
                <w:szCs w:val="24"/>
                <w:lang w:eastAsia="ar-SA"/>
              </w:rPr>
              <w:t>2.  Применяемые материалы и оборудование в проектной документации должны иметь сертификаты соответствия РФ</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2.6. Наружные  инженерные  сети</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1. При разработке проектных решений в обязательном порядке учесть расположение (размещение) подземных (надземных) инженерных коммуникаций. При необходимости предусмотреть мероприятия по сохранности инженерных коммуникаций, их вынос (демонтаж) или перекладку.</w:t>
            </w:r>
          </w:p>
          <w:p w:rsidR="004830DC" w:rsidRPr="004830DC" w:rsidRDefault="004830DC" w:rsidP="004830DC">
            <w:pPr>
              <w:widowControl w:val="0"/>
              <w:autoSpaceDE w:val="0"/>
              <w:autoSpaceDN w:val="0"/>
              <w:adjustRightInd w:val="0"/>
              <w:spacing w:after="0" w:line="240" w:lineRule="auto"/>
              <w:rPr>
                <w:rFonts w:ascii="PT Astra Serif" w:eastAsia="Times New Roman" w:hAnsi="PT Astra Serif" w:cs="Times New Roman"/>
                <w:sz w:val="24"/>
                <w:szCs w:val="24"/>
                <w:lang w:eastAsia="ru-RU"/>
              </w:rPr>
            </w:pPr>
            <w:r w:rsidRPr="004830DC">
              <w:rPr>
                <w:rFonts w:ascii="PT Astra Serif" w:eastAsia="Times New Roman" w:hAnsi="PT Astra Serif" w:cs="Times New Roman"/>
                <w:sz w:val="24"/>
                <w:szCs w:val="24"/>
                <w:lang w:eastAsia="ru-RU"/>
              </w:rPr>
              <w:t xml:space="preserve">2. Проектными решениями предусмотреть установку наружного освещения благоустраиваемой территории Светильники принять уличные светодиодные. Для декоративного освещения здания школы (оформление фасада) применить точечные или линейные светильники, согласовать с Муниципальным заказчиком. Произвести расчет нагрузок и разработать план расположения </w:t>
            </w:r>
            <w:proofErr w:type="spellStart"/>
            <w:r w:rsidRPr="004830DC">
              <w:rPr>
                <w:rFonts w:ascii="PT Astra Serif" w:eastAsia="Times New Roman" w:hAnsi="PT Astra Serif" w:cs="Times New Roman"/>
                <w:sz w:val="24"/>
                <w:szCs w:val="24"/>
                <w:lang w:eastAsia="ru-RU"/>
              </w:rPr>
              <w:t>энергопринимающих</w:t>
            </w:r>
            <w:proofErr w:type="spellEnd"/>
            <w:r w:rsidRPr="004830DC">
              <w:rPr>
                <w:rFonts w:ascii="PT Astra Serif" w:eastAsia="Times New Roman" w:hAnsi="PT Astra Serif" w:cs="Times New Roman"/>
                <w:sz w:val="24"/>
                <w:szCs w:val="24"/>
                <w:lang w:eastAsia="ru-RU"/>
              </w:rPr>
              <w:t xml:space="preserve"> устройств с указанием на нем </w:t>
            </w:r>
            <w:r w:rsidRPr="004830DC">
              <w:rPr>
                <w:rFonts w:ascii="PT Astra Serif" w:eastAsia="Times New Roman" w:hAnsi="PT Astra Serif" w:cs="Times New Roman"/>
                <w:sz w:val="24"/>
                <w:szCs w:val="24"/>
                <w:lang w:eastAsia="ru-RU"/>
              </w:rPr>
              <w:lastRenderedPageBreak/>
              <w:t xml:space="preserve">предполагаемой точки присоединения к сетям электроснабжения. </w:t>
            </w:r>
          </w:p>
          <w:p w:rsidR="004830DC" w:rsidRPr="004830DC" w:rsidRDefault="004830DC" w:rsidP="004830DC">
            <w:pPr>
              <w:suppressAutoHyphens/>
              <w:spacing w:after="0" w:line="240" w:lineRule="auto"/>
              <w:rPr>
                <w:rFonts w:ascii="PT Astra Serif" w:eastAsia="Times New Roman" w:hAnsi="PT Astra Serif" w:cs="Times New Roman"/>
                <w:bCs/>
                <w:sz w:val="24"/>
                <w:szCs w:val="24"/>
                <w:lang w:eastAsia="ru-RU"/>
              </w:rPr>
            </w:pPr>
            <w:r w:rsidRPr="004830DC">
              <w:rPr>
                <w:rFonts w:ascii="PT Astra Serif" w:eastAsia="Times New Roman" w:hAnsi="PT Astra Serif" w:cs="Times New Roman"/>
                <w:bCs/>
                <w:sz w:val="24"/>
                <w:szCs w:val="24"/>
                <w:lang w:eastAsia="ru-RU"/>
              </w:rPr>
              <w:t xml:space="preserve">3. </w:t>
            </w:r>
            <w:r w:rsidRPr="004830DC">
              <w:rPr>
                <w:rFonts w:ascii="PT Astra Serif" w:eastAsia="Times New Roman" w:hAnsi="PT Astra Serif" w:cs="Times New Roman"/>
                <w:sz w:val="24"/>
                <w:szCs w:val="24"/>
                <w:lang w:eastAsia="ar-SA"/>
              </w:rPr>
              <w:t xml:space="preserve">Проектными решениями предусмотреть </w:t>
            </w:r>
            <w:r w:rsidRPr="004830DC">
              <w:rPr>
                <w:rFonts w:ascii="PT Astra Serif" w:eastAsia="Times New Roman" w:hAnsi="PT Astra Serif" w:cs="Times New Roman"/>
                <w:bCs/>
                <w:sz w:val="24"/>
                <w:szCs w:val="24"/>
                <w:lang w:eastAsia="ru-RU"/>
              </w:rPr>
              <w:t>устройство системы видеонаблюдения с обзором всей территории.</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bCs/>
                <w:sz w:val="24"/>
                <w:szCs w:val="24"/>
                <w:lang w:eastAsia="ru-RU"/>
              </w:rPr>
              <w:t xml:space="preserve">4. </w:t>
            </w:r>
            <w:r w:rsidRPr="004830DC">
              <w:rPr>
                <w:rFonts w:ascii="PT Astra Serif" w:eastAsia="Times New Roman" w:hAnsi="PT Astra Serif" w:cs="Times New Roman"/>
                <w:sz w:val="24"/>
                <w:szCs w:val="24"/>
                <w:lang w:eastAsia="ar-SA"/>
              </w:rPr>
              <w:t xml:space="preserve">Произвести расчет нагрузок на электроснабжение, водоснабжение и канализацию сетевого модульного туалета для получения технических условий от </w:t>
            </w:r>
            <w:proofErr w:type="spellStart"/>
            <w:r w:rsidRPr="004830DC">
              <w:rPr>
                <w:rFonts w:ascii="PT Astra Serif" w:eastAsia="Times New Roman" w:hAnsi="PT Astra Serif" w:cs="Times New Roman"/>
                <w:sz w:val="24"/>
                <w:szCs w:val="24"/>
                <w:lang w:eastAsia="ar-SA"/>
              </w:rPr>
              <w:t>ресурсоснабжающих</w:t>
            </w:r>
            <w:proofErr w:type="spellEnd"/>
            <w:r w:rsidRPr="004830DC">
              <w:rPr>
                <w:rFonts w:ascii="PT Astra Serif" w:eastAsia="Times New Roman" w:hAnsi="PT Astra Serif" w:cs="Times New Roman"/>
                <w:sz w:val="24"/>
                <w:szCs w:val="24"/>
                <w:lang w:eastAsia="ar-SA"/>
              </w:rPr>
              <w:t xml:space="preserve"> организаций.</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5. Проектными решениями во 2-ом этапе благоустройства предусмотреть перенос (переустройство/демонтаж) 2-х опор освещения – уточнить при проектировании.</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6. Поверхностный водоотвод ливневых, талых, и поверхностных вод по уклону планируемого рельефа участка (лотки с решетками и сброс в дренажные колодцы) (при проектировании требуется уточнение).</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7. Замена элементов тепловых камер и колодцев, понижение тепловых камер и колодцев, ремонт ограждений тепловых камер (при необходимости, при проектировании требуется уточнение).</w:t>
            </w:r>
          </w:p>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8. Проектные решения выполнить согласно предоставленной информации от </w:t>
            </w:r>
            <w:proofErr w:type="spellStart"/>
            <w:r w:rsidRPr="004830DC">
              <w:rPr>
                <w:rFonts w:ascii="PT Astra Serif" w:eastAsia="Times New Roman" w:hAnsi="PT Astra Serif" w:cs="Times New Roman"/>
                <w:sz w:val="24"/>
                <w:szCs w:val="24"/>
                <w:lang w:eastAsia="ar-SA"/>
              </w:rPr>
              <w:t>ресурсоснабжающих</w:t>
            </w:r>
            <w:proofErr w:type="spellEnd"/>
            <w:r w:rsidRPr="004830DC">
              <w:rPr>
                <w:rFonts w:ascii="PT Astra Serif" w:eastAsia="Times New Roman" w:hAnsi="PT Astra Serif" w:cs="Times New Roman"/>
                <w:sz w:val="24"/>
                <w:szCs w:val="24"/>
                <w:lang w:eastAsia="ar-SA"/>
              </w:rPr>
              <w:t xml:space="preserve"> организаций по разделу 1.8. настоящего задания на проектирование.</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lastRenderedPageBreak/>
              <w:t xml:space="preserve">2.7. </w:t>
            </w:r>
            <w:proofErr w:type="spellStart"/>
            <w:r w:rsidRPr="004830DC">
              <w:rPr>
                <w:rFonts w:ascii="PT Astra Serif" w:eastAsia="Times New Roman" w:hAnsi="PT Astra Serif" w:cs="Times New Roman"/>
                <w:sz w:val="24"/>
                <w:szCs w:val="24"/>
                <w:lang w:eastAsia="ar-SA"/>
              </w:rPr>
              <w:t>Энергоэффективность</w:t>
            </w:r>
            <w:proofErr w:type="spellEnd"/>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napToGrid w:val="0"/>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Не требуется    </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2.8. Охрана  окружающей  среды</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Не требуется</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2.9. Требования  о выполнении  противопожарных  мероприятий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Проектные решения предусмотреть в соответствии с действующими нормативными документами. </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2.10. Требования к мероприятиям по обеспечению доступа инвалидов и маломобильных групп</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Проектными решениями предусмотреть условия беспрепятственного, безопасного и удобного передвижения МГН по благоустраиваемой территории в соответствии с СП 42.13330.2016 и СП 59.13330.2020</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2.11.Требования к составу сметной  документации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2. Сметную стоимость определить ресурсно-индексным методом. 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w:t>
            </w:r>
          </w:p>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При определении стоимости работ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4830DC">
              <w:rPr>
                <w:rFonts w:ascii="PT Astra Serif" w:eastAsia="Times New Roman" w:hAnsi="PT Astra Serif" w:cs="Times New Roman"/>
                <w:sz w:val="24"/>
                <w:szCs w:val="24"/>
                <w:lang w:eastAsia="ar-SA"/>
              </w:rPr>
              <w:t>exl</w:t>
            </w:r>
            <w:proofErr w:type="spellEnd"/>
            <w:r w:rsidRPr="004830DC">
              <w:rPr>
                <w:rFonts w:ascii="PT Astra Serif" w:eastAsia="Times New Roman" w:hAnsi="PT Astra Serif" w:cs="Times New Roman"/>
                <w:sz w:val="24"/>
                <w:szCs w:val="24"/>
                <w:lang w:eastAsia="ar-SA"/>
              </w:rPr>
              <w:t xml:space="preserve"> наименование «Сплит-форма по Ханты-Мансийскому автономному округу - Югра (4 зона)»).</w:t>
            </w:r>
          </w:p>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w:t>
            </w:r>
            <w:r w:rsidRPr="004830DC">
              <w:rPr>
                <w:rFonts w:ascii="PT Astra Serif" w:eastAsia="Times New Roman" w:hAnsi="PT Astra Serif" w:cs="Times New Roman"/>
                <w:sz w:val="24"/>
                <w:szCs w:val="24"/>
                <w:lang w:eastAsia="ar-SA"/>
              </w:rPr>
              <w:lastRenderedPageBreak/>
              <w:t>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4830DC">
              <w:rPr>
                <w:rFonts w:ascii="PT Astra Serif" w:eastAsia="Times New Roman" w:hAnsi="PT Astra Serif" w:cs="Times New Roman"/>
                <w:sz w:val="24"/>
                <w:szCs w:val="24"/>
                <w:lang w:eastAsia="ar-SA"/>
              </w:rPr>
              <w:t>пр</w:t>
            </w:r>
            <w:proofErr w:type="spellEnd"/>
            <w:proofErr w:type="gramEnd"/>
            <w:r w:rsidRPr="004830DC">
              <w:rPr>
                <w:rFonts w:ascii="PT Astra Serif" w:eastAsia="Times New Roman" w:hAnsi="PT Astra Serif" w:cs="Times New Roman"/>
                <w:sz w:val="24"/>
                <w:szCs w:val="24"/>
                <w:lang w:eastAsia="ar-SA"/>
              </w:rPr>
              <w:t xml:space="preserve"> от 04.08.2020г. (ред. приказа Минстроя России от 7 июля 2022 года №577/</w:t>
            </w:r>
            <w:proofErr w:type="spellStart"/>
            <w:r w:rsidRPr="004830DC">
              <w:rPr>
                <w:rFonts w:ascii="PT Astra Serif" w:eastAsia="Times New Roman" w:hAnsi="PT Astra Serif" w:cs="Times New Roman"/>
                <w:sz w:val="24"/>
                <w:szCs w:val="24"/>
                <w:lang w:eastAsia="ar-SA"/>
              </w:rPr>
              <w:t>пр</w:t>
            </w:r>
            <w:proofErr w:type="spellEnd"/>
            <w:r w:rsidRPr="004830DC">
              <w:rPr>
                <w:rFonts w:ascii="PT Astra Serif" w:eastAsia="Times New Roman" w:hAnsi="PT Astra Serif" w:cs="Times New Roman"/>
                <w:sz w:val="24"/>
                <w:szCs w:val="24"/>
                <w:lang w:eastAsia="ar-SA"/>
              </w:rPr>
              <w:t>).</w:t>
            </w:r>
          </w:p>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4.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4830DC">
              <w:rPr>
                <w:rFonts w:ascii="PT Astra Serif" w:eastAsia="Times New Roman" w:hAnsi="PT Astra Serif" w:cs="Times New Roman"/>
                <w:sz w:val="24"/>
                <w:szCs w:val="24"/>
                <w:lang w:eastAsia="ar-SA"/>
              </w:rPr>
              <w:t>пр</w:t>
            </w:r>
            <w:proofErr w:type="spellEnd"/>
            <w:proofErr w:type="gramEnd"/>
            <w:r w:rsidRPr="004830DC">
              <w:rPr>
                <w:rFonts w:ascii="PT Astra Serif" w:eastAsia="Times New Roman" w:hAnsi="PT Astra Serif" w:cs="Times New Roman"/>
                <w:sz w:val="24"/>
                <w:szCs w:val="24"/>
                <w:lang w:eastAsia="ar-SA"/>
              </w:rPr>
              <w:t xml:space="preserve"> (в редакции приказа Минстроя России от 02.09.2021 № 636/</w:t>
            </w:r>
            <w:proofErr w:type="spellStart"/>
            <w:r w:rsidRPr="004830DC">
              <w:rPr>
                <w:rFonts w:ascii="PT Astra Serif" w:eastAsia="Times New Roman" w:hAnsi="PT Astra Serif" w:cs="Times New Roman"/>
                <w:sz w:val="24"/>
                <w:szCs w:val="24"/>
                <w:lang w:eastAsia="ar-SA"/>
              </w:rPr>
              <w:t>пр</w:t>
            </w:r>
            <w:proofErr w:type="spellEnd"/>
            <w:r w:rsidRPr="004830DC">
              <w:rPr>
                <w:rFonts w:ascii="PT Astra Serif" w:eastAsia="Times New Roman" w:hAnsi="PT Astra Serif" w:cs="Times New Roman"/>
                <w:sz w:val="24"/>
                <w:szCs w:val="24"/>
                <w:lang w:eastAsia="ar-SA"/>
              </w:rPr>
              <w:t>, от 26.07.2022 № 611/</w:t>
            </w:r>
            <w:proofErr w:type="spellStart"/>
            <w:r w:rsidRPr="004830DC">
              <w:rPr>
                <w:rFonts w:ascii="PT Astra Serif" w:eastAsia="Times New Roman" w:hAnsi="PT Astra Serif" w:cs="Times New Roman"/>
                <w:sz w:val="24"/>
                <w:szCs w:val="24"/>
                <w:lang w:eastAsia="ar-SA"/>
              </w:rPr>
              <w:t>пр</w:t>
            </w:r>
            <w:proofErr w:type="spellEnd"/>
            <w:r w:rsidRPr="004830DC">
              <w:rPr>
                <w:rFonts w:ascii="PT Astra Serif" w:eastAsia="Times New Roman" w:hAnsi="PT Astra Serif" w:cs="Times New Roman"/>
                <w:sz w:val="24"/>
                <w:szCs w:val="24"/>
                <w:lang w:eastAsia="ar-SA"/>
              </w:rPr>
              <w:t>).</w:t>
            </w:r>
          </w:p>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4830DC">
              <w:rPr>
                <w:rFonts w:ascii="PT Astra Serif" w:eastAsia="Times New Roman" w:hAnsi="PT Astra Serif" w:cs="Times New Roman"/>
                <w:sz w:val="24"/>
                <w:szCs w:val="24"/>
                <w:lang w:eastAsia="ar-SA"/>
              </w:rPr>
              <w:t>пр</w:t>
            </w:r>
            <w:proofErr w:type="spellEnd"/>
            <w:proofErr w:type="gramEnd"/>
            <w:r w:rsidRPr="004830DC">
              <w:rPr>
                <w:rFonts w:ascii="PT Astra Serif" w:eastAsia="Times New Roman" w:hAnsi="PT Astra Serif" w:cs="Times New Roman"/>
                <w:sz w:val="24"/>
                <w:szCs w:val="24"/>
                <w:lang w:eastAsia="ar-SA"/>
              </w:rPr>
              <w:t xml:space="preserve">  (в редакции приказа Минстроя России от 22.04.2022 № 317/</w:t>
            </w:r>
            <w:proofErr w:type="spellStart"/>
            <w:r w:rsidRPr="004830DC">
              <w:rPr>
                <w:rFonts w:ascii="PT Astra Serif" w:eastAsia="Times New Roman" w:hAnsi="PT Astra Serif" w:cs="Times New Roman"/>
                <w:sz w:val="24"/>
                <w:szCs w:val="24"/>
                <w:lang w:eastAsia="ar-SA"/>
              </w:rPr>
              <w:t>пр</w:t>
            </w:r>
            <w:proofErr w:type="spellEnd"/>
            <w:r w:rsidRPr="004830DC">
              <w:rPr>
                <w:rFonts w:ascii="PT Astra Serif" w:eastAsia="Times New Roman" w:hAnsi="PT Astra Serif" w:cs="Times New Roman"/>
                <w:sz w:val="24"/>
                <w:szCs w:val="24"/>
                <w:lang w:eastAsia="ar-SA"/>
              </w:rPr>
              <w:t>).</w:t>
            </w:r>
          </w:p>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 xml:space="preserve">6. </w:t>
            </w:r>
            <w:proofErr w:type="gramStart"/>
            <w:r w:rsidRPr="004830DC">
              <w:rPr>
                <w:rFonts w:ascii="PT Astra Serif" w:eastAsia="Times New Roman" w:hAnsi="PT Astra Serif" w:cs="Times New Roman"/>
                <w:sz w:val="24"/>
                <w:szCs w:val="24"/>
                <w:lang w:eastAsia="ar-SA"/>
              </w:rPr>
              <w:t>В составе проектной документации необходимо разработать ведомость объемов работ (в том числе на пусконаладочные работы)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4830DC" w:rsidRPr="004830DC" w:rsidRDefault="004830DC" w:rsidP="004830DC">
            <w:pPr>
              <w:suppressAutoHyphens/>
              <w:spacing w:after="0" w:line="240" w:lineRule="auto"/>
              <w:ind w:right="33" w:firstLine="347"/>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7. Учесть затраты на погрузку, вывоз и утилизацию строительного мусора.</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widowControl w:val="0"/>
              <w:autoSpaceDE w:val="0"/>
              <w:autoSpaceDN w:val="0"/>
              <w:adjustRightInd w:val="0"/>
              <w:spacing w:after="0" w:line="240" w:lineRule="auto"/>
              <w:rPr>
                <w:rFonts w:ascii="PT Astra Serif" w:eastAsia="Times New Roman" w:hAnsi="PT Astra Serif" w:cs="Times New Roman CYR"/>
                <w:sz w:val="24"/>
                <w:szCs w:val="24"/>
                <w:lang w:eastAsia="ru-RU"/>
              </w:rPr>
            </w:pPr>
            <w:r w:rsidRPr="004830DC">
              <w:rPr>
                <w:rFonts w:ascii="PT Astra Serif" w:eastAsia="Times New Roman" w:hAnsi="PT Astra Serif" w:cs="Times New Roman CYR"/>
                <w:sz w:val="24"/>
                <w:szCs w:val="24"/>
                <w:lang w:eastAsia="ru-RU"/>
              </w:rPr>
              <w:lastRenderedPageBreak/>
              <w:t>2.12. Требования к инженерно-техническому укреплению объекта в целях обеспечения его антитеррористической защищенности</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Мероприятия противодействия террористическим актам предусмотреть в соответствии с действующими нормативными документами (уточнить при проектировании).</w:t>
            </w:r>
          </w:p>
        </w:tc>
      </w:tr>
      <w:tr w:rsidR="004830DC" w:rsidRPr="004830DC" w:rsidTr="00643613">
        <w:tc>
          <w:tcPr>
            <w:tcW w:w="1049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b/>
                <w:sz w:val="24"/>
                <w:szCs w:val="24"/>
                <w:lang w:eastAsia="ar-SA"/>
              </w:rPr>
            </w:pPr>
            <w:r w:rsidRPr="004830DC">
              <w:rPr>
                <w:rFonts w:ascii="PT Astra Serif" w:eastAsia="Times New Roman" w:hAnsi="PT Astra Serif" w:cs="Times New Roman"/>
                <w:b/>
                <w:sz w:val="24"/>
                <w:szCs w:val="24"/>
                <w:lang w:eastAsia="ar-SA"/>
              </w:rPr>
              <w:t xml:space="preserve">3. Дополнительные  требования </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3.1.Необходимость проведения обследования существующих зданий и сооружений</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ja-JP" w:bidi="fa-IR"/>
              </w:rPr>
            </w:pPr>
            <w:r w:rsidRPr="004830DC">
              <w:rPr>
                <w:rFonts w:ascii="PT Astra Serif" w:eastAsia="Andale Sans UI" w:hAnsi="PT Astra Serif" w:cs="Times New Roman"/>
                <w:kern w:val="3"/>
                <w:sz w:val="24"/>
                <w:szCs w:val="24"/>
                <w:lang w:eastAsia="ja-JP" w:bidi="fa-IR"/>
              </w:rPr>
              <w:t>Провести визуальное обследование территории проектируемого объекта благоустройства.</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3.2.Необходимость выполнения обмерных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widowControl w:val="0"/>
              <w:suppressLineNumbers/>
              <w:suppressAutoHyphens/>
              <w:autoSpaceDN w:val="0"/>
              <w:spacing w:after="0" w:line="240" w:lineRule="auto"/>
              <w:ind w:right="33" w:firstLine="34"/>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Не требуется</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3.3.Необходимость обследования существующих зеленых насаждений</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widowControl w:val="0"/>
              <w:suppressLineNumbers/>
              <w:suppressAutoHyphens/>
              <w:autoSpaceDN w:val="0"/>
              <w:spacing w:after="0" w:line="240" w:lineRule="auto"/>
              <w:ind w:right="33" w:firstLine="34"/>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Провести визуальное обследование земельного участка проектируемого объекта благоустройства.</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3.4.Требования  к оформлению и сдаче проектной  документации</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1. Подрядчик предоставляет Муниципальному заказчику следующую документацию:</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программа инженерных изысканий - на бумажном носителе (1 экземпляр) и в электронном виде в формате PDF, </w:t>
            </w:r>
            <w:proofErr w:type="spellStart"/>
            <w:r w:rsidRPr="004830DC">
              <w:rPr>
                <w:rFonts w:ascii="PT Astra Serif" w:eastAsia="Andale Sans UI" w:hAnsi="PT Astra Serif" w:cs="Times New Roman"/>
                <w:kern w:val="3"/>
                <w:sz w:val="24"/>
                <w:szCs w:val="24"/>
                <w:lang w:eastAsia="ja-JP" w:bidi="fa-IR"/>
              </w:rPr>
              <w:t>dwg</w:t>
            </w:r>
            <w:proofErr w:type="spellEnd"/>
            <w:r w:rsidRPr="004830DC">
              <w:rPr>
                <w:rFonts w:ascii="PT Astra Serif" w:eastAsia="Andale Sans UI" w:hAnsi="PT Astra Serif" w:cs="Times New Roman"/>
                <w:kern w:val="3"/>
                <w:sz w:val="24"/>
                <w:szCs w:val="24"/>
                <w:lang w:eastAsia="ja-JP" w:bidi="fa-IR"/>
              </w:rPr>
              <w:t xml:space="preserve"> (USB-</w:t>
            </w:r>
            <w:proofErr w:type="spellStart"/>
            <w:r w:rsidRPr="004830DC">
              <w:rPr>
                <w:rFonts w:ascii="PT Astra Serif" w:eastAsia="Andale Sans UI" w:hAnsi="PT Astra Serif" w:cs="Times New Roman"/>
                <w:kern w:val="3"/>
                <w:sz w:val="24"/>
                <w:szCs w:val="24"/>
                <w:lang w:eastAsia="ja-JP" w:bidi="fa-IR"/>
              </w:rPr>
              <w:t>флеш</w:t>
            </w:r>
            <w:proofErr w:type="spellEnd"/>
            <w:r w:rsidRPr="004830DC">
              <w:rPr>
                <w:rFonts w:ascii="PT Astra Serif" w:eastAsia="Andale Sans UI" w:hAnsi="PT Astra Serif" w:cs="Times New Roman"/>
                <w:kern w:val="3"/>
                <w:sz w:val="24"/>
                <w:szCs w:val="24"/>
                <w:lang w:eastAsia="ja-JP" w:bidi="fa-IR"/>
              </w:rPr>
              <w:t>-накопитель или 1 CD-диск);</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отчет по выполненным инженерным изысканиям - на бумажном носителе (1 экземпляр) и в электронном виде в формате PDF, </w:t>
            </w:r>
            <w:proofErr w:type="spellStart"/>
            <w:r w:rsidRPr="004830DC">
              <w:rPr>
                <w:rFonts w:ascii="PT Astra Serif" w:eastAsia="Andale Sans UI" w:hAnsi="PT Astra Serif" w:cs="Times New Roman"/>
                <w:kern w:val="3"/>
                <w:sz w:val="24"/>
                <w:szCs w:val="24"/>
                <w:lang w:eastAsia="ja-JP" w:bidi="fa-IR"/>
              </w:rPr>
              <w:t>dwg</w:t>
            </w:r>
            <w:proofErr w:type="spellEnd"/>
            <w:r w:rsidRPr="004830DC">
              <w:rPr>
                <w:rFonts w:ascii="PT Astra Serif" w:eastAsia="Andale Sans UI" w:hAnsi="PT Astra Serif" w:cs="Times New Roman"/>
                <w:kern w:val="3"/>
                <w:sz w:val="24"/>
                <w:szCs w:val="24"/>
                <w:lang w:eastAsia="ja-JP" w:bidi="fa-IR"/>
              </w:rPr>
              <w:t xml:space="preserve"> (USB-</w:t>
            </w:r>
            <w:proofErr w:type="spellStart"/>
            <w:r w:rsidRPr="004830DC">
              <w:rPr>
                <w:rFonts w:ascii="PT Astra Serif" w:eastAsia="Andale Sans UI" w:hAnsi="PT Astra Serif" w:cs="Times New Roman"/>
                <w:kern w:val="3"/>
                <w:sz w:val="24"/>
                <w:szCs w:val="24"/>
                <w:lang w:eastAsia="ja-JP" w:bidi="fa-IR"/>
              </w:rPr>
              <w:t>флеш</w:t>
            </w:r>
            <w:proofErr w:type="spellEnd"/>
            <w:r w:rsidRPr="004830DC">
              <w:rPr>
                <w:rFonts w:ascii="PT Astra Serif" w:eastAsia="Andale Sans UI" w:hAnsi="PT Astra Serif" w:cs="Times New Roman"/>
                <w:kern w:val="3"/>
                <w:sz w:val="24"/>
                <w:szCs w:val="24"/>
                <w:lang w:eastAsia="ja-JP" w:bidi="fa-IR"/>
              </w:rPr>
              <w:t>-накопитель или 1 CD-диск);</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lastRenderedPageBreak/>
              <w:t xml:space="preserve">- проектная документация - на бумажном носителе (3 экземпляра) и в электронном виде в формате PDF, </w:t>
            </w:r>
            <w:proofErr w:type="spellStart"/>
            <w:r w:rsidRPr="004830DC">
              <w:rPr>
                <w:rFonts w:ascii="PT Astra Serif" w:eastAsia="Andale Sans UI" w:hAnsi="PT Astra Serif" w:cs="Times New Roman"/>
                <w:kern w:val="3"/>
                <w:sz w:val="24"/>
                <w:szCs w:val="24"/>
                <w:lang w:eastAsia="ja-JP" w:bidi="fa-IR"/>
              </w:rPr>
              <w:t>dwg</w:t>
            </w:r>
            <w:proofErr w:type="spellEnd"/>
            <w:r w:rsidRPr="004830DC">
              <w:rPr>
                <w:rFonts w:ascii="PT Astra Serif" w:eastAsia="Andale Sans UI" w:hAnsi="PT Astra Serif" w:cs="Times New Roman"/>
                <w:kern w:val="3"/>
                <w:sz w:val="24"/>
                <w:szCs w:val="24"/>
                <w:lang w:eastAsia="ja-JP" w:bidi="fa-IR"/>
              </w:rPr>
              <w:t xml:space="preserve"> (USB-</w:t>
            </w:r>
            <w:proofErr w:type="spellStart"/>
            <w:r w:rsidRPr="004830DC">
              <w:rPr>
                <w:rFonts w:ascii="PT Astra Serif" w:eastAsia="Andale Sans UI" w:hAnsi="PT Astra Serif" w:cs="Times New Roman"/>
                <w:kern w:val="3"/>
                <w:sz w:val="24"/>
                <w:szCs w:val="24"/>
                <w:lang w:eastAsia="ja-JP" w:bidi="fa-IR"/>
              </w:rPr>
              <w:t>флеш</w:t>
            </w:r>
            <w:proofErr w:type="spellEnd"/>
            <w:r w:rsidRPr="004830DC">
              <w:rPr>
                <w:rFonts w:ascii="PT Astra Serif" w:eastAsia="Andale Sans UI" w:hAnsi="PT Astra Serif" w:cs="Times New Roman"/>
                <w:kern w:val="3"/>
                <w:sz w:val="24"/>
                <w:szCs w:val="24"/>
                <w:lang w:eastAsia="ja-JP" w:bidi="fa-IR"/>
              </w:rPr>
              <w:t xml:space="preserve">-накопитель или 1 CD-диск); </w:t>
            </w:r>
          </w:p>
          <w:p w:rsidR="004830DC" w:rsidRPr="004830DC" w:rsidRDefault="004830DC" w:rsidP="004830DC">
            <w:pPr>
              <w:widowControl w:val="0"/>
              <w:suppressLineNumbers/>
              <w:suppressAutoHyphens/>
              <w:autoSpaceDN w:val="0"/>
              <w:spacing w:after="0" w:line="240" w:lineRule="auto"/>
              <w:textAlignment w:val="baseline"/>
              <w:rPr>
                <w:rFonts w:ascii="PT Astra Serif" w:eastAsia="Andale Sans UI" w:hAnsi="PT Astra Serif" w:cs="Times New Roman"/>
                <w:kern w:val="3"/>
                <w:sz w:val="24"/>
                <w:szCs w:val="24"/>
                <w:lang w:val="de-DE" w:eastAsia="ja-JP" w:bidi="fa-IR"/>
              </w:rPr>
            </w:pPr>
            <w:r w:rsidRPr="004830DC">
              <w:rPr>
                <w:rFonts w:ascii="PT Astra Serif" w:eastAsia="Andale Sans UI" w:hAnsi="PT Astra Serif" w:cs="Times New Roman"/>
                <w:kern w:val="3"/>
                <w:sz w:val="24"/>
                <w:szCs w:val="24"/>
                <w:lang w:eastAsia="ja-JP" w:bidi="fa-IR"/>
              </w:rPr>
              <w:t>2. Проектную документацию оформить в соответствии с ГОСТ  21.001-2013 «Система проектной документации для строительства. Общие положения». Разделы проектной документации необходимо выделить в отдельные тома (книги) в твердом переплете.</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lastRenderedPageBreak/>
              <w:t>3.5. Необходимость проведения государственной экспертизы и иных экспертиз</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 Проектная организация направляет проектную документацию в негосударственную экспертизу в полном объёме для проведения </w:t>
            </w:r>
            <w:proofErr w:type="gramStart"/>
            <w:r w:rsidRPr="004830DC">
              <w:rPr>
                <w:rFonts w:ascii="PT Astra Serif" w:eastAsia="Andale Sans UI" w:hAnsi="PT Astra Serif" w:cs="Times New Roman"/>
                <w:kern w:val="3"/>
                <w:sz w:val="24"/>
                <w:szCs w:val="24"/>
                <w:lang w:eastAsia="ja-JP" w:bidi="fa-IR"/>
              </w:rPr>
              <w:t>проверки достоверности определения сметной стоимости объекта проектирования</w:t>
            </w:r>
            <w:proofErr w:type="gramEnd"/>
            <w:r w:rsidRPr="004830DC">
              <w:rPr>
                <w:rFonts w:ascii="PT Astra Serif" w:eastAsia="Andale Sans UI" w:hAnsi="PT Astra Serif" w:cs="Times New Roman"/>
                <w:kern w:val="3"/>
                <w:sz w:val="24"/>
                <w:szCs w:val="24"/>
                <w:lang w:eastAsia="ja-JP" w:bidi="fa-IR"/>
              </w:rPr>
              <w:t xml:space="preserve">. </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Проектная организация  самостоятельно ведет работу по снятию замечаний экспертного органа. Информация о ходе рассмотрения представляется проектной организацией Муниципальному заказчику с приложением писем экспертного органа.</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Затраты на проведение проверки достоверности определения сметной стоимости несёт Проектная организация. В случае получения отрицательного заключения затраты по повторной экспертизе несет Проектная организация</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3.6. Требование о наличии свидетельств о допуске на отдельные виды работ у проектной организации</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3.7. Необходимость проведения согласований на этапе выполнения проектных работ</w:t>
            </w:r>
          </w:p>
        </w:tc>
        <w:tc>
          <w:tcPr>
            <w:tcW w:w="637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1. Получить согласование проектных решений проектировщиком в установленном порядке с </w:t>
            </w:r>
            <w:proofErr w:type="spellStart"/>
            <w:r w:rsidRPr="004830DC">
              <w:rPr>
                <w:rFonts w:ascii="PT Astra Serif" w:eastAsia="Andale Sans UI" w:hAnsi="PT Astra Serif" w:cs="Times New Roman"/>
                <w:kern w:val="3"/>
                <w:sz w:val="24"/>
                <w:szCs w:val="24"/>
                <w:lang w:eastAsia="ja-JP" w:bidi="fa-IR"/>
              </w:rPr>
              <w:t>ресурсноснабжающими</w:t>
            </w:r>
            <w:proofErr w:type="spellEnd"/>
            <w:r w:rsidRPr="004830DC">
              <w:rPr>
                <w:rFonts w:ascii="PT Astra Serif" w:eastAsia="Andale Sans UI" w:hAnsi="PT Astra Serif" w:cs="Times New Roman"/>
                <w:kern w:val="3"/>
                <w:sz w:val="24"/>
                <w:szCs w:val="24"/>
                <w:lang w:eastAsia="ja-JP" w:bidi="fa-IR"/>
              </w:rPr>
              <w:t xml:space="preserve"> организациями.</w:t>
            </w:r>
          </w:p>
          <w:p w:rsidR="004830DC" w:rsidRPr="004830DC" w:rsidRDefault="004830DC" w:rsidP="004830DC">
            <w:pPr>
              <w:widowControl w:val="0"/>
              <w:suppressLineNumbers/>
              <w:suppressAutoHyphens/>
              <w:autoSpaceDN w:val="0"/>
              <w:spacing w:after="0" w:line="240" w:lineRule="auto"/>
              <w:jc w:val="both"/>
              <w:textAlignment w:val="baseline"/>
              <w:rPr>
                <w:rFonts w:ascii="PT Astra Serif" w:eastAsia="Andale Sans UI" w:hAnsi="PT Astra Serif" w:cs="Times New Roman"/>
                <w:kern w:val="3"/>
                <w:sz w:val="24"/>
                <w:szCs w:val="24"/>
                <w:lang w:eastAsia="ja-JP" w:bidi="fa-IR"/>
              </w:rPr>
            </w:pPr>
            <w:r w:rsidRPr="004830DC">
              <w:rPr>
                <w:rFonts w:ascii="PT Astra Serif" w:eastAsia="Andale Sans UI" w:hAnsi="PT Astra Serif" w:cs="Times New Roman"/>
                <w:kern w:val="3"/>
                <w:sz w:val="24"/>
                <w:szCs w:val="24"/>
                <w:lang w:eastAsia="ja-JP" w:bidi="fa-IR"/>
              </w:rPr>
              <w:t xml:space="preserve">2. Получить согласование ГИБДД ОМВД по </w:t>
            </w:r>
            <w:proofErr w:type="spellStart"/>
            <w:r w:rsidRPr="004830DC">
              <w:rPr>
                <w:rFonts w:ascii="PT Astra Serif" w:eastAsia="Andale Sans UI" w:hAnsi="PT Astra Serif" w:cs="Times New Roman"/>
                <w:kern w:val="3"/>
                <w:sz w:val="24"/>
                <w:szCs w:val="24"/>
                <w:lang w:eastAsia="ja-JP" w:bidi="fa-IR"/>
              </w:rPr>
              <w:t>г</w:t>
            </w:r>
            <w:proofErr w:type="gramStart"/>
            <w:r w:rsidRPr="004830DC">
              <w:rPr>
                <w:rFonts w:ascii="PT Astra Serif" w:eastAsia="Andale Sans UI" w:hAnsi="PT Astra Serif" w:cs="Times New Roman"/>
                <w:kern w:val="3"/>
                <w:sz w:val="24"/>
                <w:szCs w:val="24"/>
                <w:lang w:eastAsia="ja-JP" w:bidi="fa-IR"/>
              </w:rPr>
              <w:t>.Ю</w:t>
            </w:r>
            <w:proofErr w:type="gramEnd"/>
            <w:r w:rsidRPr="004830DC">
              <w:rPr>
                <w:rFonts w:ascii="PT Astra Serif" w:eastAsia="Andale Sans UI" w:hAnsi="PT Astra Serif" w:cs="Times New Roman"/>
                <w:kern w:val="3"/>
                <w:sz w:val="24"/>
                <w:szCs w:val="24"/>
                <w:lang w:eastAsia="ja-JP" w:bidi="fa-IR"/>
              </w:rPr>
              <w:t>горску</w:t>
            </w:r>
            <w:proofErr w:type="spellEnd"/>
            <w:r w:rsidRPr="004830DC">
              <w:rPr>
                <w:rFonts w:ascii="PT Astra Serif" w:eastAsia="Andale Sans UI" w:hAnsi="PT Astra Serif" w:cs="Times New Roman"/>
                <w:kern w:val="3"/>
                <w:sz w:val="24"/>
                <w:szCs w:val="24"/>
                <w:lang w:eastAsia="ja-JP" w:bidi="fa-IR"/>
              </w:rPr>
              <w:t xml:space="preserve"> в части организации дорожного движения на этапе №2.</w:t>
            </w:r>
          </w:p>
        </w:tc>
      </w:tr>
      <w:tr w:rsidR="004830DC" w:rsidRPr="004830DC" w:rsidTr="00643613">
        <w:tc>
          <w:tcPr>
            <w:tcW w:w="411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4830DC" w:rsidRPr="004830DC" w:rsidRDefault="004830DC" w:rsidP="004830DC">
            <w:pPr>
              <w:suppressAutoHyphens/>
              <w:spacing w:after="0" w:line="240" w:lineRule="auto"/>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3.8.Особые условия</w:t>
            </w:r>
          </w:p>
        </w:tc>
        <w:tc>
          <w:tcPr>
            <w:tcW w:w="6379" w:type="dxa"/>
            <w:tcBorders>
              <w:top w:val="single" w:sz="4" w:space="0" w:color="000000"/>
              <w:left w:val="single" w:sz="4" w:space="0" w:color="000000"/>
              <w:bottom w:val="single" w:sz="4" w:space="0" w:color="000000"/>
              <w:right w:val="single" w:sz="4" w:space="0" w:color="000000"/>
            </w:tcBorders>
            <w:shd w:val="clear" w:color="auto" w:fill="FFFFFF"/>
            <w:hideMark/>
          </w:tcPr>
          <w:p w:rsidR="004830DC" w:rsidRPr="004830DC" w:rsidRDefault="004830DC" w:rsidP="004830DC">
            <w:pPr>
              <w:suppressAutoHyphens/>
              <w:spacing w:after="0" w:line="240" w:lineRule="auto"/>
              <w:jc w:val="both"/>
              <w:rPr>
                <w:rFonts w:ascii="PT Astra Serif" w:eastAsia="Times New Roman" w:hAnsi="PT Astra Serif" w:cs="Times New Roman"/>
                <w:sz w:val="24"/>
                <w:szCs w:val="24"/>
                <w:lang w:eastAsia="ar-SA"/>
              </w:rPr>
            </w:pPr>
            <w:r w:rsidRPr="004830DC">
              <w:rPr>
                <w:rFonts w:ascii="PT Astra Serif" w:eastAsia="Times New Roman" w:hAnsi="PT Astra Serif" w:cs="Times New Roman"/>
                <w:sz w:val="24"/>
                <w:szCs w:val="24"/>
                <w:lang w:eastAsia="ar-SA"/>
              </w:rPr>
              <w:t>Сроки окончания выполнения работ – 01.09.2026 г.</w:t>
            </w:r>
          </w:p>
        </w:tc>
      </w:tr>
    </w:tbl>
    <w:p w:rsidR="004830DC" w:rsidRPr="004830DC" w:rsidRDefault="004830DC" w:rsidP="004830DC">
      <w:pPr>
        <w:tabs>
          <w:tab w:val="left" w:pos="2670"/>
        </w:tabs>
        <w:suppressAutoHyphens/>
        <w:spacing w:after="0" w:line="240" w:lineRule="auto"/>
        <w:rPr>
          <w:rFonts w:ascii="PT Astra Serif" w:eastAsia="Times New Roman" w:hAnsi="PT Astra Serif" w:cs="Times New Roman"/>
          <w:sz w:val="24"/>
          <w:szCs w:val="24"/>
          <w:lang w:eastAsia="ar-SA"/>
        </w:rPr>
      </w:pPr>
    </w:p>
    <w:p w:rsidR="007A161F" w:rsidRDefault="007A161F" w:rsidP="00FB32D7">
      <w:pPr>
        <w:jc w:val="center"/>
        <w:rPr>
          <w:rFonts w:ascii="PT Astra Serif" w:eastAsia="Times New Roman" w:hAnsi="PT Astra Serif" w:cs="Times New Roman"/>
          <w:kern w:val="2"/>
          <w:sz w:val="24"/>
          <w:szCs w:val="24"/>
          <w:lang w:eastAsia="ar-SA"/>
        </w:rPr>
      </w:pPr>
    </w:p>
    <w:p w:rsidR="00771B86" w:rsidRDefault="00771B8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71B86" w:rsidRDefault="00771B86"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64CA1" w:rsidRDefault="00964CA1" w:rsidP="00AD4C6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964CA1" w:rsidRDefault="00964CA1"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Default="004830DC"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1C5B80">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Default="008E0D4D" w:rsidP="007A161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C176DA" w:rsidRDefault="00C176DA" w:rsidP="00C176DA">
      <w:pPr>
        <w:spacing w:after="0" w:line="240" w:lineRule="auto"/>
        <w:ind w:right="-15"/>
        <w:jc w:val="center"/>
        <w:rPr>
          <w:b/>
        </w:rPr>
      </w:pPr>
    </w:p>
    <w:p w:rsidR="00C176DA" w:rsidRDefault="00C176DA" w:rsidP="00C176DA">
      <w:pPr>
        <w:spacing w:after="0" w:line="240" w:lineRule="auto"/>
        <w:ind w:right="-15"/>
        <w:jc w:val="center"/>
        <w:rPr>
          <w:rFonts w:ascii="PT Astra Serif" w:hAnsi="PT Astra Serif" w:cs="Times New Roman"/>
          <w:b/>
          <w:sz w:val="28"/>
        </w:rPr>
      </w:pPr>
      <w:r>
        <w:rPr>
          <w:rFonts w:ascii="PT Astra Serif" w:hAnsi="PT Astra Serif" w:cs="Times New Roman"/>
          <w:b/>
          <w:sz w:val="28"/>
        </w:rPr>
        <w:t>Расчет</w:t>
      </w:r>
    </w:p>
    <w:p w:rsidR="00C176DA" w:rsidRDefault="004830DC" w:rsidP="00C176DA">
      <w:pPr>
        <w:autoSpaceDE w:val="0"/>
        <w:autoSpaceDN w:val="0"/>
        <w:adjustRightInd w:val="0"/>
        <w:spacing w:after="0" w:line="240" w:lineRule="auto"/>
        <w:jc w:val="center"/>
        <w:rPr>
          <w:rFonts w:ascii="PT Astra Serif" w:hAnsi="PT Astra Serif" w:cs="Times New Roman"/>
          <w:b/>
          <w:bCs/>
        </w:rPr>
      </w:pPr>
      <w:r w:rsidRPr="004830DC">
        <w:rPr>
          <w:rFonts w:ascii="PT Astra Serif" w:eastAsia="Times New Roman" w:hAnsi="PT Astra Serif" w:cs="Times New Roman"/>
          <w:b/>
          <w:kern w:val="2"/>
          <w:sz w:val="28"/>
          <w:lang w:eastAsia="ar-SA"/>
        </w:rPr>
        <w:t>на выполнение работ по разработке проектной документации и инженерных изысканий по объекту «Благоустройство территории МБОУ «Гимназия», включая обустройство и оснащение плоскостных спортивных сооружений, развивающих площадок в городе Югорске»</w:t>
      </w:r>
    </w:p>
    <w:tbl>
      <w:tblPr>
        <w:tblW w:w="10178" w:type="dxa"/>
        <w:tblInd w:w="93" w:type="dxa"/>
        <w:tblLook w:val="04A0" w:firstRow="1" w:lastRow="0" w:firstColumn="1" w:lastColumn="0" w:noHBand="0" w:noVBand="1"/>
      </w:tblPr>
      <w:tblGrid>
        <w:gridCol w:w="540"/>
        <w:gridCol w:w="5102"/>
        <w:gridCol w:w="2268"/>
        <w:gridCol w:w="2268"/>
      </w:tblGrid>
      <w:tr w:rsidR="00C176DA" w:rsidTr="00C176DA">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 xml:space="preserve">№ </w:t>
            </w:r>
            <w:proofErr w:type="gramStart"/>
            <w:r>
              <w:rPr>
                <w:rFonts w:ascii="PT Astra Serif" w:hAnsi="PT Astra Serif" w:cs="Times New Roman"/>
                <w:color w:val="000000"/>
                <w:lang w:eastAsia="ru-RU"/>
              </w:rPr>
              <w:t>п</w:t>
            </w:r>
            <w:proofErr w:type="gramEnd"/>
            <w:r>
              <w:rPr>
                <w:rFonts w:ascii="PT Astra Serif" w:hAnsi="PT Astra Serif" w:cs="Times New Roman"/>
                <w:color w:val="000000"/>
                <w:lang w:eastAsia="ru-RU"/>
              </w:rPr>
              <w:t xml:space="preserve">/п  </w:t>
            </w:r>
          </w:p>
        </w:tc>
        <w:tc>
          <w:tcPr>
            <w:tcW w:w="5102" w:type="dxa"/>
            <w:tcBorders>
              <w:top w:val="single" w:sz="4" w:space="0" w:color="auto"/>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Наименование работ</w:t>
            </w:r>
          </w:p>
        </w:tc>
        <w:tc>
          <w:tcPr>
            <w:tcW w:w="2268" w:type="dxa"/>
            <w:tcBorders>
              <w:top w:val="single" w:sz="4" w:space="0" w:color="auto"/>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Доля от общего объема работ, %</w:t>
            </w:r>
          </w:p>
        </w:tc>
        <w:tc>
          <w:tcPr>
            <w:tcW w:w="2268" w:type="dxa"/>
            <w:tcBorders>
              <w:top w:val="single" w:sz="4" w:space="0" w:color="auto"/>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Стоимость работ с НДС либо без НДС, руб.</w:t>
            </w:r>
          </w:p>
        </w:tc>
      </w:tr>
      <w:tr w:rsidR="00C176DA" w:rsidTr="00C176DA">
        <w:trPr>
          <w:trHeight w:val="30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2</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4</w:t>
            </w:r>
          </w:p>
        </w:tc>
      </w:tr>
      <w:tr w:rsidR="00C176DA" w:rsidTr="00C176DA">
        <w:trPr>
          <w:trHeight w:val="450"/>
        </w:trPr>
        <w:tc>
          <w:tcPr>
            <w:tcW w:w="540" w:type="dxa"/>
            <w:tcBorders>
              <w:top w:val="nil"/>
              <w:left w:val="single" w:sz="4" w:space="0" w:color="auto"/>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1</w:t>
            </w:r>
          </w:p>
        </w:tc>
        <w:tc>
          <w:tcPr>
            <w:tcW w:w="5102" w:type="dxa"/>
            <w:tcBorders>
              <w:top w:val="nil"/>
              <w:left w:val="nil"/>
              <w:bottom w:val="single" w:sz="4" w:space="0" w:color="auto"/>
              <w:right w:val="single" w:sz="4" w:space="0" w:color="auto"/>
            </w:tcBorders>
            <w:vAlign w:val="center"/>
            <w:hideMark/>
          </w:tcPr>
          <w:p w:rsidR="00C176DA" w:rsidRDefault="004830DC" w:rsidP="004830DC">
            <w:pPr>
              <w:widowControl w:val="0"/>
              <w:autoSpaceDE w:val="0"/>
              <w:autoSpaceDN w:val="0"/>
              <w:adjustRightInd w:val="0"/>
              <w:spacing w:after="0" w:line="240" w:lineRule="auto"/>
              <w:jc w:val="both"/>
              <w:rPr>
                <w:rFonts w:ascii="PT Astra Serif" w:hAnsi="PT Astra Serif" w:cs="Times New Roman"/>
              </w:rPr>
            </w:pPr>
            <w:r w:rsidRPr="004830DC">
              <w:rPr>
                <w:rFonts w:ascii="PT Astra Serif" w:eastAsia="Times New Roman" w:hAnsi="PT Astra Serif" w:cs="Times New Roman"/>
                <w:sz w:val="24"/>
                <w:szCs w:val="24"/>
                <w:lang w:eastAsia="ar-SA"/>
              </w:rPr>
              <w:t>Инженерно-геодезические изыскания</w:t>
            </w:r>
            <w:r>
              <w:rPr>
                <w:rFonts w:ascii="PT Astra Serif" w:hAnsi="PT Astra Serif" w:cs="Times New Roman"/>
              </w:rPr>
              <w:t xml:space="preserve"> </w:t>
            </w:r>
          </w:p>
        </w:tc>
        <w:tc>
          <w:tcPr>
            <w:tcW w:w="2268" w:type="dxa"/>
            <w:tcBorders>
              <w:top w:val="nil"/>
              <w:left w:val="nil"/>
              <w:bottom w:val="single" w:sz="4" w:space="0" w:color="auto"/>
              <w:right w:val="single" w:sz="4" w:space="0" w:color="auto"/>
            </w:tcBorders>
            <w:vAlign w:val="center"/>
            <w:hideMark/>
          </w:tcPr>
          <w:p w:rsidR="00C176DA" w:rsidRDefault="003A7F0F">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30%</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14"/>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2</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jc w:val="both"/>
              <w:rPr>
                <w:rFonts w:ascii="PT Astra Serif" w:hAnsi="PT Astra Serif" w:cs="Times New Roman"/>
                <w:color w:val="000000"/>
                <w:lang w:eastAsia="ru-RU"/>
              </w:rPr>
            </w:pPr>
            <w:r>
              <w:rPr>
                <w:rFonts w:ascii="PT Astra Serif" w:hAnsi="PT Astra Serif" w:cs="Times New Roman"/>
                <w:color w:val="000000"/>
                <w:lang w:eastAsia="ru-RU"/>
              </w:rPr>
              <w:t>Проектная документация</w:t>
            </w:r>
          </w:p>
        </w:tc>
        <w:tc>
          <w:tcPr>
            <w:tcW w:w="2268" w:type="dxa"/>
            <w:tcBorders>
              <w:top w:val="nil"/>
              <w:left w:val="nil"/>
              <w:bottom w:val="single" w:sz="4" w:space="0" w:color="auto"/>
              <w:right w:val="single" w:sz="4" w:space="0" w:color="auto"/>
            </w:tcBorders>
            <w:vAlign w:val="center"/>
            <w:hideMark/>
          </w:tcPr>
          <w:p w:rsidR="00C176DA" w:rsidRDefault="003A7F0F">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50%</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20"/>
        </w:trPr>
        <w:tc>
          <w:tcPr>
            <w:tcW w:w="540" w:type="dxa"/>
            <w:tcBorders>
              <w:top w:val="nil"/>
              <w:left w:val="single" w:sz="4" w:space="0" w:color="auto"/>
              <w:bottom w:val="single" w:sz="4" w:space="0" w:color="auto"/>
              <w:right w:val="single" w:sz="4" w:space="0" w:color="auto"/>
            </w:tcBorders>
            <w:noWrap/>
            <w:vAlign w:val="center"/>
            <w:hideMark/>
          </w:tcPr>
          <w:p w:rsidR="00C176DA" w:rsidRDefault="00E95205">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3</w:t>
            </w:r>
          </w:p>
        </w:tc>
        <w:tc>
          <w:tcPr>
            <w:tcW w:w="5102" w:type="dxa"/>
            <w:tcBorders>
              <w:top w:val="nil"/>
              <w:left w:val="nil"/>
              <w:bottom w:val="single" w:sz="4" w:space="0" w:color="auto"/>
              <w:right w:val="single" w:sz="4" w:space="0" w:color="auto"/>
            </w:tcBorders>
            <w:vAlign w:val="bottom"/>
            <w:hideMark/>
          </w:tcPr>
          <w:p w:rsidR="00C176DA" w:rsidRDefault="004830DC">
            <w:pPr>
              <w:spacing w:after="0" w:line="240" w:lineRule="auto"/>
              <w:jc w:val="both"/>
              <w:rPr>
                <w:rFonts w:ascii="PT Astra Serif" w:hAnsi="PT Astra Serif" w:cs="Times New Roman"/>
                <w:color w:val="000000"/>
                <w:lang w:eastAsia="ru-RU"/>
              </w:rPr>
            </w:pPr>
            <w:r w:rsidRPr="004830DC">
              <w:rPr>
                <w:rFonts w:ascii="PT Astra Serif" w:eastAsia="Times New Roman" w:hAnsi="PT Astra Serif" w:cs="Times New Roman"/>
                <w:sz w:val="24"/>
                <w:szCs w:val="24"/>
                <w:lang w:eastAsia="ar-SA"/>
              </w:rPr>
              <w:t>Положительное заключение негосударственной экспертизы в части достоверности определения сметной стоимости</w:t>
            </w:r>
          </w:p>
        </w:tc>
        <w:tc>
          <w:tcPr>
            <w:tcW w:w="2268" w:type="dxa"/>
            <w:tcBorders>
              <w:top w:val="nil"/>
              <w:left w:val="nil"/>
              <w:bottom w:val="single" w:sz="4" w:space="0" w:color="auto"/>
              <w:right w:val="single" w:sz="4" w:space="0" w:color="auto"/>
            </w:tcBorders>
            <w:vAlign w:val="center"/>
            <w:hideMark/>
          </w:tcPr>
          <w:p w:rsidR="00C176DA" w:rsidRDefault="003A7F0F">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20%</w:t>
            </w:r>
          </w:p>
        </w:tc>
        <w:tc>
          <w:tcPr>
            <w:tcW w:w="2268" w:type="dxa"/>
            <w:tcBorders>
              <w:top w:val="nil"/>
              <w:left w:val="nil"/>
              <w:bottom w:val="single" w:sz="4" w:space="0" w:color="auto"/>
              <w:right w:val="single" w:sz="4" w:space="0" w:color="auto"/>
            </w:tcBorders>
            <w:vAlign w:val="center"/>
          </w:tcPr>
          <w:p w:rsidR="00C176DA" w:rsidRDefault="00C176DA">
            <w:pPr>
              <w:spacing w:after="0" w:line="240" w:lineRule="auto"/>
              <w:jc w:val="center"/>
              <w:rPr>
                <w:rFonts w:ascii="PT Astra Serif" w:hAnsi="PT Astra Serif" w:cs="Times New Roman"/>
                <w:color w:val="000000"/>
                <w:lang w:eastAsia="ru-RU"/>
              </w:rPr>
            </w:pPr>
          </w:p>
        </w:tc>
      </w:tr>
      <w:tr w:rsidR="00C176DA" w:rsidTr="00C176DA">
        <w:trPr>
          <w:trHeight w:val="412"/>
        </w:trPr>
        <w:tc>
          <w:tcPr>
            <w:tcW w:w="540" w:type="dxa"/>
            <w:tcBorders>
              <w:top w:val="nil"/>
              <w:left w:val="single" w:sz="4" w:space="0" w:color="auto"/>
              <w:bottom w:val="single" w:sz="4" w:space="0" w:color="auto"/>
              <w:right w:val="single" w:sz="4" w:space="0" w:color="auto"/>
            </w:tcBorders>
            <w:noWrap/>
            <w:vAlign w:val="center"/>
            <w:hideMark/>
          </w:tcPr>
          <w:p w:rsidR="00C176DA" w:rsidRDefault="00C176DA">
            <w:pPr>
              <w:spacing w:after="0" w:line="240" w:lineRule="auto"/>
              <w:jc w:val="center"/>
              <w:rPr>
                <w:rFonts w:ascii="PT Astra Serif" w:hAnsi="PT Astra Serif" w:cs="Times New Roman"/>
                <w:color w:val="000000"/>
                <w:lang w:eastAsia="ru-RU"/>
              </w:rPr>
            </w:pPr>
            <w:r>
              <w:rPr>
                <w:rFonts w:ascii="PT Astra Serif" w:hAnsi="PT Astra Serif" w:cs="Times New Roman"/>
                <w:color w:val="000000"/>
                <w:lang w:eastAsia="ru-RU"/>
              </w:rPr>
              <w:t> </w:t>
            </w:r>
          </w:p>
        </w:tc>
        <w:tc>
          <w:tcPr>
            <w:tcW w:w="5102" w:type="dxa"/>
            <w:tcBorders>
              <w:top w:val="nil"/>
              <w:left w:val="nil"/>
              <w:bottom w:val="single" w:sz="4" w:space="0" w:color="auto"/>
              <w:right w:val="single" w:sz="4" w:space="0" w:color="auto"/>
            </w:tcBorders>
            <w:vAlign w:val="center"/>
            <w:hideMark/>
          </w:tcPr>
          <w:p w:rsidR="00C176DA" w:rsidRDefault="00C176DA">
            <w:pPr>
              <w:spacing w:after="0" w:line="240" w:lineRule="auto"/>
              <w:rPr>
                <w:rFonts w:ascii="PT Astra Serif" w:hAnsi="PT Astra Serif" w:cs="Times New Roman"/>
                <w:b/>
                <w:color w:val="000000"/>
                <w:lang w:eastAsia="ru-RU"/>
              </w:rPr>
            </w:pPr>
            <w:r>
              <w:rPr>
                <w:rFonts w:ascii="PT Astra Serif" w:hAnsi="PT Astra Serif" w:cs="Times New Roman"/>
                <w:b/>
                <w:color w:val="000000"/>
                <w:lang w:eastAsia="ru-RU"/>
              </w:rPr>
              <w:t> ВСЕГО:</w:t>
            </w:r>
          </w:p>
        </w:tc>
        <w:tc>
          <w:tcPr>
            <w:tcW w:w="2268" w:type="dxa"/>
            <w:tcBorders>
              <w:top w:val="nil"/>
              <w:left w:val="nil"/>
              <w:bottom w:val="single" w:sz="4" w:space="0" w:color="auto"/>
              <w:right w:val="single" w:sz="4" w:space="0" w:color="auto"/>
            </w:tcBorders>
            <w:vAlign w:val="center"/>
            <w:hideMark/>
          </w:tcPr>
          <w:p w:rsidR="00C176DA" w:rsidRDefault="00C176DA">
            <w:pPr>
              <w:spacing w:after="0" w:line="240" w:lineRule="auto"/>
              <w:jc w:val="center"/>
              <w:rPr>
                <w:rFonts w:ascii="PT Astra Serif" w:hAnsi="PT Astra Serif" w:cs="Times New Roman"/>
                <w:b/>
                <w:color w:val="000000"/>
                <w:lang w:eastAsia="ru-RU"/>
              </w:rPr>
            </w:pPr>
            <w:r>
              <w:rPr>
                <w:rFonts w:ascii="PT Astra Serif" w:hAnsi="PT Astra Serif" w:cs="Times New Roman"/>
                <w:b/>
                <w:color w:val="000000"/>
                <w:lang w:eastAsia="ru-RU"/>
              </w:rPr>
              <w:t>100</w:t>
            </w:r>
          </w:p>
        </w:tc>
        <w:tc>
          <w:tcPr>
            <w:tcW w:w="2268" w:type="dxa"/>
            <w:tcBorders>
              <w:top w:val="nil"/>
              <w:left w:val="nil"/>
              <w:bottom w:val="single" w:sz="4" w:space="0" w:color="auto"/>
              <w:right w:val="single" w:sz="4" w:space="0" w:color="auto"/>
            </w:tcBorders>
            <w:vAlign w:val="bottom"/>
          </w:tcPr>
          <w:p w:rsidR="00C176DA" w:rsidRDefault="00C176DA">
            <w:pPr>
              <w:spacing w:after="0" w:line="240" w:lineRule="auto"/>
              <w:jc w:val="center"/>
              <w:rPr>
                <w:rFonts w:ascii="PT Astra Serif" w:hAnsi="PT Astra Serif" w:cs="Times New Roman"/>
                <w:color w:val="000000"/>
                <w:lang w:eastAsia="ru-RU"/>
              </w:rPr>
            </w:pPr>
          </w:p>
        </w:tc>
      </w:tr>
    </w:tbl>
    <w:p w:rsidR="00C176DA" w:rsidRDefault="00C176DA" w:rsidP="00C176DA">
      <w:pPr>
        <w:spacing w:after="0" w:line="240" w:lineRule="auto"/>
        <w:jc w:val="both"/>
        <w:rPr>
          <w:rFonts w:ascii="PT Astra Serif" w:hAnsi="PT Astra Serif" w:cs="Times New Roman"/>
          <w:b/>
          <w:bCs/>
        </w:rPr>
      </w:pPr>
    </w:p>
    <w:p w:rsidR="00C176DA" w:rsidRDefault="00C176DA" w:rsidP="00C176DA">
      <w:pPr>
        <w:spacing w:after="0" w:line="240" w:lineRule="auto"/>
        <w:jc w:val="both"/>
        <w:rPr>
          <w:rFonts w:ascii="Times New Roman" w:hAnsi="Times New Roman" w:cs="Times New Roman"/>
          <w:b/>
          <w:bCs/>
        </w:rPr>
      </w:pPr>
    </w:p>
    <w:p w:rsidR="00E95205" w:rsidRDefault="00E95205" w:rsidP="007A161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830DC" w:rsidRPr="00E95205" w:rsidRDefault="004830DC">
      <w:pPr>
        <w:rPr>
          <w:rFonts w:ascii="PT Astra Serif" w:eastAsia="Times New Roman" w:hAnsi="PT Astra Serif" w:cs="Times New Roman"/>
          <w:sz w:val="24"/>
          <w:szCs w:val="24"/>
          <w:lang w:eastAsia="ar-SA"/>
        </w:rPr>
      </w:pPr>
    </w:p>
    <w:sectPr w:rsidR="004830DC" w:rsidRPr="00E95205"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613" w:rsidRDefault="00643613" w:rsidP="00B55BF9">
      <w:pPr>
        <w:spacing w:after="0" w:line="240" w:lineRule="auto"/>
      </w:pPr>
      <w:r>
        <w:separator/>
      </w:r>
    </w:p>
  </w:endnote>
  <w:endnote w:type="continuationSeparator" w:id="0">
    <w:p w:rsidR="00643613" w:rsidRDefault="0064361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613" w:rsidRDefault="00643613" w:rsidP="00B55BF9">
      <w:pPr>
        <w:spacing w:after="0" w:line="240" w:lineRule="auto"/>
      </w:pPr>
      <w:r>
        <w:separator/>
      </w:r>
    </w:p>
  </w:footnote>
  <w:footnote w:type="continuationSeparator" w:id="0">
    <w:p w:rsidR="00643613" w:rsidRDefault="0064361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9F440D"/>
    <w:multiLevelType w:val="hybridMultilevel"/>
    <w:tmpl w:val="63228ABA"/>
    <w:lvl w:ilvl="0" w:tplc="0419000D">
      <w:start w:val="1"/>
      <w:numFmt w:val="bullet"/>
      <w:lvlText w:val=""/>
      <w:lvlJc w:val="left"/>
      <w:pPr>
        <w:ind w:left="783" w:hanging="360"/>
      </w:pPr>
      <w:rPr>
        <w:rFonts w:ascii="Wingdings" w:hAnsi="Wingdings"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ED8551C"/>
    <w:multiLevelType w:val="multilevel"/>
    <w:tmpl w:val="CD06FB1A"/>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4E4DF2"/>
    <w:multiLevelType w:val="multilevel"/>
    <w:tmpl w:val="139803BC"/>
    <w:lvl w:ilvl="0">
      <w:start w:val="6"/>
      <w:numFmt w:val="decimal"/>
      <w:lvlText w:val="%1."/>
      <w:lvlJc w:val="left"/>
      <w:pPr>
        <w:ind w:left="675" w:hanging="675"/>
      </w:pPr>
      <w:rPr>
        <w:rFonts w:cs="Times New Roman" w:hint="default"/>
      </w:rPr>
    </w:lvl>
    <w:lvl w:ilvl="1">
      <w:start w:val="4"/>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F461365"/>
    <w:multiLevelType w:val="hybridMultilevel"/>
    <w:tmpl w:val="8FCC06F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4F843DE4"/>
    <w:multiLevelType w:val="multilevel"/>
    <w:tmpl w:val="042A3762"/>
    <w:lvl w:ilvl="0">
      <w:start w:val="1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5">
    <w:nsid w:val="63161959"/>
    <w:multiLevelType w:val="hybridMultilevel"/>
    <w:tmpl w:val="44A0342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68EB4896"/>
    <w:multiLevelType w:val="hybridMultilevel"/>
    <w:tmpl w:val="F43E873A"/>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6A8667A"/>
    <w:multiLevelType w:val="hybridMultilevel"/>
    <w:tmpl w:val="600AE2AA"/>
    <w:lvl w:ilvl="0" w:tplc="0419000D">
      <w:start w:val="1"/>
      <w:numFmt w:val="bullet"/>
      <w:lvlText w:val=""/>
      <w:lvlJc w:val="left"/>
      <w:pPr>
        <w:ind w:left="720" w:hanging="360"/>
      </w:pPr>
      <w:rPr>
        <w:rFonts w:ascii="Wingdings" w:hAnsi="Wingdings" w:hint="default"/>
        <w:sz w:val="28"/>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AEA32E3"/>
    <w:multiLevelType w:val="hybridMultilevel"/>
    <w:tmpl w:val="7E5E425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3"/>
  </w:num>
  <w:num w:numId="12">
    <w:abstractNumId w:val="18"/>
  </w:num>
  <w:num w:numId="13">
    <w:abstractNumId w:val="5"/>
  </w:num>
  <w:num w:numId="14">
    <w:abstractNumId w:val="24"/>
  </w:num>
  <w:num w:numId="15">
    <w:abstractNumId w:val="4"/>
  </w:num>
  <w:num w:numId="16">
    <w:abstractNumId w:val="18"/>
  </w:num>
  <w:num w:numId="17">
    <w:abstractNumId w:val="5"/>
  </w:num>
  <w:num w:numId="18">
    <w:abstractNumId w:val="24"/>
  </w:num>
  <w:num w:numId="19">
    <w:abstractNumId w:val="4"/>
  </w:num>
  <w:num w:numId="20">
    <w:abstractNumId w:val="19"/>
  </w:num>
  <w:num w:numId="21">
    <w:abstractNumId w:val="22"/>
  </w:num>
  <w:num w:numId="22">
    <w:abstractNumId w:val="8"/>
  </w:num>
  <w:num w:numId="23">
    <w:abstractNumId w:val="21"/>
  </w:num>
  <w:num w:numId="24">
    <w:abstractNumId w:val="5"/>
  </w:num>
  <w:num w:numId="25">
    <w:abstractNumId w:val="25"/>
  </w:num>
  <w:num w:numId="2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5"/>
  </w:num>
  <w:num w:numId="29">
    <w:abstractNumId w:val="25"/>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0"/>
  </w:num>
  <w:num w:numId="33">
    <w:abstractNumId w:val="4"/>
  </w:num>
  <w:num w:numId="34">
    <w:abstractNumId w:val="2"/>
  </w:num>
  <w:num w:numId="35">
    <w:abstractNumId w:val="10"/>
  </w:num>
  <w:num w:numId="36">
    <w:abstractNumId w:val="4"/>
  </w:num>
  <w:num w:numId="37">
    <w:abstractNumId w:val="5"/>
  </w:num>
  <w:num w:numId="38">
    <w:abstractNumId w:val="10"/>
  </w:num>
  <w:num w:numId="39">
    <w:abstractNumId w:val="15"/>
  </w:num>
  <w:num w:numId="40">
    <w:abstractNumId w:val="6"/>
  </w:num>
  <w:num w:numId="4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677A"/>
    <w:rsid w:val="000F023A"/>
    <w:rsid w:val="000F3C31"/>
    <w:rsid w:val="000F403A"/>
    <w:rsid w:val="000F4492"/>
    <w:rsid w:val="00105B8B"/>
    <w:rsid w:val="00105E77"/>
    <w:rsid w:val="00106938"/>
    <w:rsid w:val="00107675"/>
    <w:rsid w:val="0011103D"/>
    <w:rsid w:val="001141B2"/>
    <w:rsid w:val="00130F86"/>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C5B80"/>
    <w:rsid w:val="001D15E6"/>
    <w:rsid w:val="001D39CF"/>
    <w:rsid w:val="001D582D"/>
    <w:rsid w:val="002044E1"/>
    <w:rsid w:val="00212C5E"/>
    <w:rsid w:val="0022617D"/>
    <w:rsid w:val="002337B2"/>
    <w:rsid w:val="00233E23"/>
    <w:rsid w:val="002404A3"/>
    <w:rsid w:val="00247008"/>
    <w:rsid w:val="00260793"/>
    <w:rsid w:val="00266804"/>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84B"/>
    <w:rsid w:val="00393E41"/>
    <w:rsid w:val="003A3AFF"/>
    <w:rsid w:val="003A7F0F"/>
    <w:rsid w:val="003B6C52"/>
    <w:rsid w:val="003B7B23"/>
    <w:rsid w:val="003D2600"/>
    <w:rsid w:val="003D4B94"/>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70C41"/>
    <w:rsid w:val="00471264"/>
    <w:rsid w:val="004830DC"/>
    <w:rsid w:val="004A3682"/>
    <w:rsid w:val="004A5EBA"/>
    <w:rsid w:val="004D3319"/>
    <w:rsid w:val="004D37A8"/>
    <w:rsid w:val="004E2683"/>
    <w:rsid w:val="004F20F0"/>
    <w:rsid w:val="004F5DB0"/>
    <w:rsid w:val="004F6FD2"/>
    <w:rsid w:val="00506539"/>
    <w:rsid w:val="005135A7"/>
    <w:rsid w:val="0051387F"/>
    <w:rsid w:val="00521A2D"/>
    <w:rsid w:val="00522488"/>
    <w:rsid w:val="005262CC"/>
    <w:rsid w:val="00535F3D"/>
    <w:rsid w:val="00536C61"/>
    <w:rsid w:val="005373E8"/>
    <w:rsid w:val="00563F68"/>
    <w:rsid w:val="00567D20"/>
    <w:rsid w:val="00567FEA"/>
    <w:rsid w:val="005702B7"/>
    <w:rsid w:val="00571828"/>
    <w:rsid w:val="00571E28"/>
    <w:rsid w:val="00576824"/>
    <w:rsid w:val="00584B59"/>
    <w:rsid w:val="00590F66"/>
    <w:rsid w:val="005921AC"/>
    <w:rsid w:val="005A086B"/>
    <w:rsid w:val="005A7AEA"/>
    <w:rsid w:val="005C3BFB"/>
    <w:rsid w:val="005D00DD"/>
    <w:rsid w:val="005E55E1"/>
    <w:rsid w:val="005E606F"/>
    <w:rsid w:val="005F0EA1"/>
    <w:rsid w:val="006200E2"/>
    <w:rsid w:val="00623B44"/>
    <w:rsid w:val="00637571"/>
    <w:rsid w:val="00643613"/>
    <w:rsid w:val="00653E57"/>
    <w:rsid w:val="00655817"/>
    <w:rsid w:val="006568D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31AB"/>
    <w:rsid w:val="00724586"/>
    <w:rsid w:val="0072724F"/>
    <w:rsid w:val="00734CCE"/>
    <w:rsid w:val="00745EF5"/>
    <w:rsid w:val="007629A1"/>
    <w:rsid w:val="0077131D"/>
    <w:rsid w:val="007718FB"/>
    <w:rsid w:val="00771B86"/>
    <w:rsid w:val="0078186A"/>
    <w:rsid w:val="00790023"/>
    <w:rsid w:val="007914D4"/>
    <w:rsid w:val="007A09DD"/>
    <w:rsid w:val="007A161F"/>
    <w:rsid w:val="007A242D"/>
    <w:rsid w:val="007A6D99"/>
    <w:rsid w:val="007B0B9A"/>
    <w:rsid w:val="007C38C5"/>
    <w:rsid w:val="007C5E8C"/>
    <w:rsid w:val="007D24AD"/>
    <w:rsid w:val="007D482E"/>
    <w:rsid w:val="007E7BEF"/>
    <w:rsid w:val="007F0CA5"/>
    <w:rsid w:val="007F5144"/>
    <w:rsid w:val="008013D7"/>
    <w:rsid w:val="00803A9B"/>
    <w:rsid w:val="00806084"/>
    <w:rsid w:val="0080765C"/>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76A1"/>
    <w:rsid w:val="0092032A"/>
    <w:rsid w:val="0092324C"/>
    <w:rsid w:val="009274CC"/>
    <w:rsid w:val="0092756D"/>
    <w:rsid w:val="00933A88"/>
    <w:rsid w:val="0094403D"/>
    <w:rsid w:val="0094558F"/>
    <w:rsid w:val="00950D18"/>
    <w:rsid w:val="0095387A"/>
    <w:rsid w:val="009624AD"/>
    <w:rsid w:val="00963947"/>
    <w:rsid w:val="00964CA1"/>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606B"/>
    <w:rsid w:val="00AA746E"/>
    <w:rsid w:val="00AC2AC7"/>
    <w:rsid w:val="00AC78C7"/>
    <w:rsid w:val="00AD46E1"/>
    <w:rsid w:val="00AD4C64"/>
    <w:rsid w:val="00AF30B2"/>
    <w:rsid w:val="00AF4572"/>
    <w:rsid w:val="00AF52A5"/>
    <w:rsid w:val="00B0264C"/>
    <w:rsid w:val="00B11CA8"/>
    <w:rsid w:val="00B16E4A"/>
    <w:rsid w:val="00B1703E"/>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176DA"/>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A3C9C"/>
    <w:rsid w:val="00DA3E5D"/>
    <w:rsid w:val="00DB1FCD"/>
    <w:rsid w:val="00DC2ECC"/>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0F4F"/>
    <w:rsid w:val="00E75D23"/>
    <w:rsid w:val="00E908B0"/>
    <w:rsid w:val="00E92405"/>
    <w:rsid w:val="00E93204"/>
    <w:rsid w:val="00E93B7A"/>
    <w:rsid w:val="00E95205"/>
    <w:rsid w:val="00EA3C62"/>
    <w:rsid w:val="00EB00BF"/>
    <w:rsid w:val="00EC4135"/>
    <w:rsid w:val="00ED030C"/>
    <w:rsid w:val="00EE7D14"/>
    <w:rsid w:val="00F03AE3"/>
    <w:rsid w:val="00F1302D"/>
    <w:rsid w:val="00F13ABA"/>
    <w:rsid w:val="00F15E19"/>
    <w:rsid w:val="00F346FE"/>
    <w:rsid w:val="00F442A4"/>
    <w:rsid w:val="00F510CA"/>
    <w:rsid w:val="00F547CC"/>
    <w:rsid w:val="00F6612A"/>
    <w:rsid w:val="00F6738D"/>
    <w:rsid w:val="00F67A94"/>
    <w:rsid w:val="00F84822"/>
    <w:rsid w:val="00F84AA1"/>
    <w:rsid w:val="00F871A1"/>
    <w:rsid w:val="00F97C01"/>
    <w:rsid w:val="00FA5DA5"/>
    <w:rsid w:val="00FA6930"/>
    <w:rsid w:val="00FA795F"/>
    <w:rsid w:val="00FB32D7"/>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0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05"/>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39496699">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23784162">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874120705">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64020110">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56768707">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1763389">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garantf1://3822134.0/"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7026725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9CB5E-8D8B-4B75-8FCB-7EC94F9E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26</Pages>
  <Words>13707</Words>
  <Characters>78134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304</cp:revision>
  <cp:lastPrinted>2026-04-06T07:22:00Z</cp:lastPrinted>
  <dcterms:created xsi:type="dcterms:W3CDTF">2020-01-29T05:37:00Z</dcterms:created>
  <dcterms:modified xsi:type="dcterms:W3CDTF">2026-04-17T06:58:00Z</dcterms:modified>
</cp:coreProperties>
</file>